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b/>
          <w:bCs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b/>
          <w:bCs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北京链家置地房地产经纪有限公司海淀永定路第一分店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公司简介：</w:t>
      </w: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Style w:val="6"/>
          <w:rFonts w:ascii="华文细黑" w:hAnsi="华文细黑" w:eastAsia="华文细黑" w:cs="华文细黑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11"/>
          <w:szCs w:val="11"/>
          <w:bdr w:val="none" w:color="auto" w:sz="0" w:space="0"/>
          <w:shd w:val="clear" w:fill="FFFFFF"/>
        </w:rPr>
        <w:t> </w:t>
      </w:r>
      <w:r>
        <w:rPr>
          <w:rStyle w:val="6"/>
          <w:rFonts w:ascii="华文细黑" w:hAnsi="华文细黑" w:eastAsia="华文细黑" w:cs="华文细黑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北京链家房地产经纪有限公司(以下简称"链家")成立于2001年，是一家集房产交易服务、资产管理服务为一体以数据驱动的价值链房产服务平台，业务覆盖二手房交易、新房交易、租赁、装修服务等。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Fonts w:hint="eastAsia" w:ascii="华文细黑" w:hAnsi="华文细黑" w:eastAsia="华文细黑" w:cs="华文细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华文细黑" w:hAnsi="华文细黑" w:eastAsia="华文细黑" w:cs="华文细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链家目前已覆盖北京、上海、广州、深圳、天津、武汉、成都、青岛、重庆、大连、合肥等32个地区 ，全国门店数量约8000家，旗下经纪人超过15万名。为不断提高购房服务体验，链家积极布局线上平台。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Fonts w:hint="eastAsia" w:ascii="华文细黑" w:hAnsi="华文细黑" w:eastAsia="华文细黑" w:cs="华文细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华文细黑" w:hAnsi="华文细黑" w:eastAsia="华文细黑" w:cs="华文细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目前线上已覆盖PC端、链家APP、链家网手机版等贝壳网终端，是具备集房源信息搜索、产品研发、大数据处理、服务标准建立为一体的综合型房产服务平台。平台为买卖双方用户提供全面真实的房产相关信息及咨询服务，并满足用户估价、约带看等个性化服务。旨在不断提高服务效率、提升服务体验，为用户提供更安全、更便捷、更舒心的综合房产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Fonts w:hint="default" w:ascii="Calibri" w:hAnsi="Calibri" w:eastAsia="微软雅黑" w:cs="Calibri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华文细黑" w:hAnsi="华文细黑" w:eastAsia="华文细黑" w:cs="华文细黑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链家以"推动行业进步，让房屋交易不再难"为品牌使命，希望通过持之以恒的创新以及新技术的探索和运用，建立和有效管理高质量的房地产服务标准，推动行业进步。</w:t>
      </w:r>
      <w:r>
        <w:rPr>
          <w:rFonts w:hint="default" w:ascii="Calibri" w:hAnsi="Calibri" w:eastAsia="微软雅黑" w:cs="Calibri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一、房产置业顾问（10名）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both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薪资/工作地点/学历要求/（如：6k~18</w:t>
      </w:r>
      <w:r>
        <w:rPr>
          <w:rFonts w:hint="default" w:ascii="Calibri" w:hAnsi="Calibri" w:eastAsia="微软雅黑" w:cs="Calibri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k/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北京/本科及以上）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需求专业</w:t>
      </w: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不限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二、市场营销专员（零售）（5名）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薪资待遇/工作地点/学历要求/（如：8k~18</w:t>
      </w:r>
      <w:r>
        <w:rPr>
          <w:rFonts w:hint="default" w:ascii="Calibri" w:hAnsi="Calibri" w:eastAsia="微软雅黑" w:cs="Calibri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k/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北京/本科及以上）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需求专业</w:t>
      </w: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：不限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三、链家管培生（5名）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薪资待遇/工作地点/学历要求/（如：8k~20</w:t>
      </w:r>
      <w:r>
        <w:rPr>
          <w:rFonts w:hint="default" w:ascii="Calibri" w:hAnsi="Calibri" w:eastAsia="微软雅黑" w:cs="Calibri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k/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北京/本科及以上）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需求专业</w:t>
      </w: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：不限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color w:val="414141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1.岗位职责：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 负责线上渠道的房产信息维护，打造个人的专业品牌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2.为客户提供优质的看房体验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3.按客户需求定制专属金融理财产品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4.为客户的资金安全的提供保障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5.促成买卖双方交易达成，协助双方合同签署、办理权属转移等工作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统招本科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起（211,985优先）；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2.敏锐的洞察力，较强的抗压和抗挫能力；勇于接受房产行业的压力和挑战；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3.沟通能力强，普通话标准；有亲和力，工作积极主动，乐观开朗；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4.做事认真踏实，为人正直诚恳，具有良好的团队精神；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default" w:ascii="Calibri" w:hAnsi="Calibri" w:eastAsia="微软雅黑" w:cs="Calibri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福利待遇</w:t>
      </w: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6"/>
          <w:szCs w:val="16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 基本保障：新人实习期（助理经纪人）内可享受无责任底薪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6000元/月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2.转正经纪人提佣为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通提30~75%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；平均薪资6000—25000元/月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3.缴纳社保五险+公积金+商保+互助金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4.带薪年假，内部租房购房优惠；内部完整的培训课程，每年精英社出国游，十月份人民大会堂国宴；每季度运动会等。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培训体系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1.岗前培训：链家讲师团队为您讲解房产经纪理论知识。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2.超级培训：链家新人三个月内接受不间断的公开课和区域培训。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3.实战演练：链家销售精英带你近距离接触业务实战。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4.经验分享：链家老人与你共同分享经验，让你借鉴别人的成功秘诀。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5.工作氛围：链家房产将是您校园生活的延续，因为这里拥有一群爱学习、爱团结、爱激情、爱梦想的伙伴！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晋升空间：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1.业务方向：房产经纪人（置业顾问）--资深经纪人--高级经纪人--超级经纪人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2.管理方向：房产经纪人--90后MVP --商圈经理--区域总监--分公司总经理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3.职能方向：房产经纪人(入职半年)--职能事业部专员--事业部主管--事业部经理--事业部总监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联 系 人：毕经理联系电话：15120029032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座机：010-88504120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联系邮箱：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instrText xml:space="preserve"> HYPERLINK "mailto:15120029032@163.com" </w:instrTex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18"/>
          <w:szCs w:val="18"/>
          <w:bdr w:val="none" w:color="auto" w:sz="0" w:space="0"/>
          <w:shd w:val="clear" w:fill="FFFFFF"/>
        </w:rPr>
        <w:t>15120029032@163.com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联系地址：北京市朝阳区将台路5号院链家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18"/>
          <w:szCs w:val="18"/>
          <w:bdr w:val="none" w:color="auto" w:sz="0" w:space="0"/>
          <w:shd w:val="clear" w:fill="FFFFFF"/>
        </w:rPr>
        <w:t>简历投递：有意向可直接电话咨询15120029032或者将简历投递邮箱15120029032@163.com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1E649F" w:sz="12" w:space="7"/>
          <w:bottom w:val="none" w:color="auto" w:sz="0" w:space="0"/>
          <w:right w:val="none" w:color="auto" w:sz="0" w:space="0"/>
        </w:pBdr>
        <w:shd w:val="clear" w:fill="FFFFFF"/>
        <w:spacing w:line="3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"http://job.huse.cn/detail/job?id=1031934&amp;online_id=1251998"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市场营销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招聘专业：不限专业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4" w:space="5"/>
          <w:right w:val="none" w:color="auto" w:sz="0" w:space="0"/>
        </w:pBdr>
        <w:shd w:val="clear" w:fill="FFFFFF"/>
        <w:spacing w:line="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8K-16K/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10人本科及以上 | 北京市 全国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"http://job.huse.cn/detail/job?id=1031935&amp;online_id=1251998"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工商管理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招聘专业：市场营销，工商管理，人力资源管理，物流管理，旅游管理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4" w:space="5"/>
          <w:right w:val="none" w:color="auto" w:sz="0" w:space="0"/>
        </w:pBdr>
        <w:shd w:val="clear" w:fill="FFFFFF"/>
        <w:spacing w:line="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8K-16K/月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10人本科及以上 | 北京市 全国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"http://job.huse.cn/detail/job?id=1031936&amp;online_id=1251998"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置业顾问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招聘专业：不限专业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4" w:space="5"/>
          <w:right w:val="none" w:color="auto" w:sz="0" w:space="0"/>
        </w:pBdr>
        <w:shd w:val="clear" w:fill="FFFFFF"/>
        <w:spacing w:line="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8K-16K/月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8人本科及以上 | 北京市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"http://job.huse.cn/detail/job?id=1031937&amp;online_id=1251998"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销售代表-链家总部直聘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招聘专业：不限专业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4" w:space="5"/>
          <w:right w:val="none" w:color="auto" w:sz="0" w:space="0"/>
        </w:pBdr>
        <w:shd w:val="clear" w:fill="FFFFFF"/>
        <w:spacing w:line="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8K-16K/月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8人本科及以上 | 北京市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"http://job.huse.cn/detail/job?id=1031938&amp;online_id=1251998"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链家总部诚聘房产营销管培生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招聘专业：财务管理，市场营销，旅游管理，电子商务，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4" w:space="5"/>
          <w:right w:val="none" w:color="auto" w:sz="0" w:space="0"/>
        </w:pBdr>
        <w:shd w:val="clear" w:fill="FFFFFF"/>
        <w:spacing w:line="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8K-16K/月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8人本科及以上 | 北京市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2021-06-01T10:11:54Z</dcterms:created>
  <dc:creator>86189</dc:creator>
  <cp:lastModifiedBy>Laity</cp:lastModifiedBy>
  <dcterms:modified xsi:type="dcterms:W3CDTF">2021-06-01T10:15:23Z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