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Autospacing="0" w:afterAutospacing="0" w:line="600" w:lineRule="exact"/>
        <w:jc w:val="center"/>
        <w:rPr>
          <w:rFonts w:ascii="华文中宋" w:hAnsi="华文中宋" w:eastAsia="华文中宋" w:cstheme="minorEastAsia"/>
          <w:color w:val="33312E"/>
          <w:sz w:val="44"/>
          <w:szCs w:val="44"/>
          <w:shd w:val="clear" w:color="auto" w:fill="FFFFFF"/>
        </w:rPr>
      </w:pPr>
    </w:p>
    <w:p>
      <w:pPr>
        <w:pStyle w:val="4"/>
        <w:widowControl/>
        <w:shd w:val="clear" w:color="auto" w:fill="FFFFFF"/>
        <w:spacing w:beforeAutospacing="0" w:afterAutospacing="0" w:line="600" w:lineRule="exact"/>
        <w:jc w:val="center"/>
        <w:rPr>
          <w:rFonts w:ascii="华文中宋" w:hAnsi="华文中宋" w:eastAsia="华文中宋" w:cstheme="minorEastAsia"/>
          <w:color w:val="33312E"/>
          <w:sz w:val="44"/>
          <w:szCs w:val="44"/>
          <w:shd w:val="clear" w:color="auto" w:fill="FFFFFF"/>
        </w:rPr>
      </w:pPr>
      <w:r>
        <w:rPr>
          <w:rFonts w:hint="eastAsia" w:ascii="华文中宋" w:hAnsi="华文中宋" w:eastAsia="华文中宋" w:cstheme="minorEastAsia"/>
          <w:color w:val="33312E"/>
          <w:sz w:val="44"/>
          <w:szCs w:val="44"/>
          <w:shd w:val="clear" w:color="auto" w:fill="FFFFFF"/>
        </w:rPr>
        <w:t>国家社科基金科研创新服务管理平台</w:t>
      </w:r>
    </w:p>
    <w:p>
      <w:pPr>
        <w:pStyle w:val="4"/>
        <w:widowControl/>
        <w:shd w:val="clear" w:color="auto" w:fill="FFFFFF"/>
        <w:spacing w:beforeAutospacing="0" w:afterAutospacing="0" w:line="600" w:lineRule="exact"/>
        <w:jc w:val="center"/>
        <w:rPr>
          <w:rFonts w:ascii="华文中宋" w:hAnsi="华文中宋" w:eastAsia="华文中宋" w:cstheme="minorEastAsia"/>
          <w:color w:val="33312E"/>
          <w:sz w:val="44"/>
          <w:szCs w:val="44"/>
          <w:shd w:val="clear" w:color="auto" w:fill="FFFFFF"/>
        </w:rPr>
      </w:pPr>
      <w:r>
        <w:rPr>
          <w:rFonts w:hint="eastAsia" w:ascii="华文中宋" w:hAnsi="华文中宋" w:eastAsia="华文中宋" w:cstheme="minorEastAsia"/>
          <w:color w:val="33312E"/>
          <w:sz w:val="44"/>
          <w:szCs w:val="44"/>
          <w:shd w:val="clear" w:color="auto" w:fill="FFFFFF"/>
        </w:rPr>
        <w:t>常见问题答疑</w:t>
      </w:r>
    </w:p>
    <w:p>
      <w:pPr>
        <w:pStyle w:val="4"/>
        <w:widowControl/>
        <w:shd w:val="clear" w:color="auto" w:fill="FFFFFF"/>
        <w:spacing w:beforeAutospacing="0" w:afterAutospacing="0"/>
        <w:jc w:val="center"/>
        <w:rPr>
          <w:rFonts w:ascii="华文中宋" w:hAnsi="华文中宋" w:eastAsia="华文中宋" w:cstheme="minorEastAsia"/>
          <w:color w:val="33312E"/>
          <w:sz w:val="44"/>
          <w:szCs w:val="44"/>
        </w:rPr>
      </w:pPr>
    </w:p>
    <w:p>
      <w:pPr>
        <w:pStyle w:val="4"/>
        <w:widowControl/>
        <w:shd w:val="clear" w:color="auto" w:fill="FFFFFF"/>
        <w:spacing w:beforeAutospacing="0" w:afterAutospacing="0" w:line="360" w:lineRule="auto"/>
        <w:ind w:firstLine="641" w:firstLineChars="200"/>
        <w:jc w:val="both"/>
        <w:rPr>
          <w:rFonts w:asciiTheme="minorEastAsia" w:hAnsiTheme="minorEastAsia" w:cstheme="minorEastAsia"/>
          <w:color w:val="33312E"/>
          <w:sz w:val="32"/>
          <w:szCs w:val="32"/>
        </w:rPr>
      </w:pPr>
      <w:r>
        <w:rPr>
          <w:rStyle w:val="6"/>
          <w:rFonts w:hint="eastAsia" w:asciiTheme="minorEastAsia" w:hAnsiTheme="minorEastAsia" w:cstheme="minorEastAsia"/>
          <w:color w:val="33312E"/>
          <w:sz w:val="32"/>
          <w:szCs w:val="32"/>
          <w:shd w:val="clear" w:color="auto" w:fill="FFFFFF"/>
        </w:rPr>
        <w:t>1. 国家社会科学基金项目科研创新服务管理平台的登录网址是多少？</w:t>
      </w:r>
    </w:p>
    <w:p>
      <w:pPr>
        <w:pStyle w:val="4"/>
        <w:widowControl/>
        <w:shd w:val="clear" w:color="auto" w:fill="FFFFFF"/>
        <w:spacing w:beforeAutospacing="0" w:afterAutospacing="0" w:line="360" w:lineRule="auto"/>
        <w:ind w:firstLine="640" w:firstLineChars="200"/>
        <w:jc w:val="both"/>
        <w:rPr>
          <w:rFonts w:asciiTheme="minorEastAsia" w:hAnsiTheme="minorEastAsia" w:cstheme="minorEastAsia"/>
          <w:color w:val="0000FF"/>
          <w:sz w:val="32"/>
          <w:szCs w:val="32"/>
        </w:rPr>
      </w:pPr>
      <w:r>
        <w:rPr>
          <w:rFonts w:hint="eastAsia" w:asciiTheme="minorEastAsia" w:hAnsiTheme="minorEastAsia" w:cstheme="minorEastAsia"/>
          <w:color w:val="0000FF"/>
          <w:sz w:val="32"/>
          <w:szCs w:val="32"/>
          <w:shd w:val="clear" w:color="auto" w:fill="FFFFFF"/>
        </w:rPr>
        <w:t>平台登录网址：</w:t>
      </w:r>
      <w:r>
        <w:fldChar w:fldCharType="begin"/>
      </w:r>
      <w:r>
        <w:instrText xml:space="preserve"> HYPERLINK "https://xm.npopss-cn.gov.cn/" \t "/Users/lemostic/Documentsx/_blank" </w:instrText>
      </w:r>
      <w:r>
        <w:fldChar w:fldCharType="separate"/>
      </w:r>
      <w:r>
        <w:rPr>
          <w:rStyle w:val="7"/>
          <w:rFonts w:hint="eastAsia" w:asciiTheme="minorEastAsia" w:hAnsiTheme="minorEastAsia" w:cstheme="minorEastAsia"/>
          <w:sz w:val="32"/>
          <w:szCs w:val="32"/>
          <w:shd w:val="clear" w:color="auto" w:fill="FFFFFF"/>
        </w:rPr>
        <w:t>https://xm.npopss-cn.gov.cn/</w:t>
      </w:r>
      <w:r>
        <w:rPr>
          <w:rStyle w:val="7"/>
          <w:rFonts w:hint="eastAsia" w:asciiTheme="minorEastAsia" w:hAnsiTheme="minorEastAsia" w:cstheme="minorEastAsia"/>
          <w:sz w:val="32"/>
          <w:szCs w:val="32"/>
          <w:shd w:val="clear" w:color="auto" w:fill="FFFFFF"/>
        </w:rPr>
        <w:fldChar w:fldCharType="end"/>
      </w:r>
      <w:r>
        <w:rPr>
          <w:rFonts w:hint="eastAsia" w:asciiTheme="minorEastAsia" w:hAnsiTheme="minorEastAsia" w:cstheme="minorEastAsia"/>
          <w:color w:val="0000FF"/>
          <w:sz w:val="32"/>
          <w:szCs w:val="32"/>
          <w:shd w:val="clear" w:color="auto" w:fill="FFFFFF"/>
        </w:rPr>
        <w:t>，请注意网址开头是https，而不是http。</w:t>
      </w:r>
    </w:p>
    <w:p>
      <w:pPr>
        <w:pStyle w:val="4"/>
        <w:widowControl/>
        <w:shd w:val="clear" w:color="auto" w:fill="FFFFFF"/>
        <w:spacing w:beforeAutospacing="0" w:afterAutospacing="0" w:line="360" w:lineRule="auto"/>
        <w:ind w:firstLine="641" w:firstLineChars="200"/>
        <w:jc w:val="both"/>
        <w:rPr>
          <w:rStyle w:val="6"/>
          <w:rFonts w:asciiTheme="minorEastAsia" w:hAnsiTheme="minorEastAsia" w:cstheme="minorEastAsia"/>
          <w:color w:val="33312E"/>
          <w:sz w:val="32"/>
          <w:szCs w:val="32"/>
          <w:shd w:val="clear" w:color="auto" w:fill="FFFFFF"/>
        </w:rPr>
      </w:pPr>
      <w:r>
        <w:rPr>
          <w:rStyle w:val="6"/>
          <w:rFonts w:hint="eastAsia" w:asciiTheme="minorEastAsia" w:hAnsiTheme="minorEastAsia" w:cstheme="minorEastAsia"/>
          <w:color w:val="33312E"/>
          <w:sz w:val="32"/>
          <w:szCs w:val="32"/>
          <w:shd w:val="clear" w:color="auto" w:fill="FFFFFF"/>
        </w:rPr>
        <w:t>2. 作为项目负责人要怎么注册进入系统？</w:t>
      </w:r>
    </w:p>
    <w:p>
      <w:pPr>
        <w:pStyle w:val="4"/>
        <w:widowControl/>
        <w:shd w:val="clear" w:color="auto" w:fill="FFFFFF"/>
        <w:spacing w:beforeAutospacing="0" w:afterAutospacing="0" w:line="360" w:lineRule="auto"/>
        <w:ind w:firstLine="640" w:firstLineChars="200"/>
        <w:jc w:val="both"/>
        <w:rPr>
          <w:rFonts w:asciiTheme="minorEastAsia" w:hAnsiTheme="minorEastAsia" w:cstheme="minorEastAsia"/>
          <w:color w:val="0000FF"/>
          <w:sz w:val="32"/>
          <w:szCs w:val="32"/>
          <w:shd w:val="clear" w:color="auto" w:fill="FFFFFF"/>
        </w:rPr>
      </w:pPr>
      <w:r>
        <w:rPr>
          <w:rFonts w:hint="eastAsia" w:asciiTheme="minorEastAsia" w:hAnsiTheme="minorEastAsia" w:cstheme="minorEastAsia"/>
          <w:color w:val="0000FF"/>
          <w:sz w:val="32"/>
          <w:szCs w:val="32"/>
          <w:shd w:val="clear" w:color="auto" w:fill="FFFFFF"/>
        </w:rPr>
        <w:t>项目负责人应在平台网站的首页，点击“中后期管理”进入到中后期系统，然后在登录框中点击“个人用户注册”来注册一个账号，用注册的账号登录系统，负责人的登录账号始终是本人注册时填写的邮箱账号。</w:t>
      </w:r>
    </w:p>
    <w:p>
      <w:pPr>
        <w:pStyle w:val="4"/>
        <w:widowControl/>
        <w:shd w:val="clear" w:color="auto" w:fill="FFFFFF"/>
        <w:spacing w:beforeAutospacing="0" w:afterAutospacing="0" w:line="360" w:lineRule="auto"/>
        <w:ind w:firstLine="641" w:firstLineChars="200"/>
        <w:jc w:val="both"/>
        <w:rPr>
          <w:rStyle w:val="6"/>
          <w:rFonts w:asciiTheme="minorEastAsia" w:hAnsiTheme="minorEastAsia" w:cstheme="minorEastAsia"/>
          <w:color w:val="33312E"/>
          <w:sz w:val="32"/>
          <w:szCs w:val="32"/>
          <w:shd w:val="clear" w:color="auto" w:fill="FFFFFF"/>
        </w:rPr>
      </w:pPr>
      <w:r>
        <w:rPr>
          <w:rStyle w:val="6"/>
          <w:rFonts w:hint="eastAsia" w:asciiTheme="minorEastAsia" w:hAnsiTheme="minorEastAsia" w:cstheme="minorEastAsia"/>
          <w:color w:val="33312E"/>
          <w:sz w:val="32"/>
          <w:szCs w:val="32"/>
          <w:shd w:val="clear" w:color="auto" w:fill="FFFFFF"/>
        </w:rPr>
        <w:t>3. 作为</w:t>
      </w:r>
      <w:r>
        <w:rPr>
          <w:rStyle w:val="6"/>
          <w:rFonts w:asciiTheme="minorEastAsia" w:hAnsiTheme="minorEastAsia" w:cstheme="minorEastAsia"/>
          <w:color w:val="33312E"/>
          <w:sz w:val="32"/>
          <w:szCs w:val="32"/>
          <w:shd w:val="clear" w:color="auto" w:fill="FFFFFF"/>
        </w:rPr>
        <w:t>同行评议</w:t>
      </w:r>
      <w:r>
        <w:rPr>
          <w:rStyle w:val="6"/>
          <w:rFonts w:hint="eastAsia" w:asciiTheme="minorEastAsia" w:hAnsiTheme="minorEastAsia" w:cstheme="minorEastAsia"/>
          <w:color w:val="33312E"/>
          <w:sz w:val="32"/>
          <w:szCs w:val="32"/>
          <w:shd w:val="clear" w:color="auto" w:fill="FFFFFF"/>
        </w:rPr>
        <w:t>专家要怎么注册进入系统？</w:t>
      </w:r>
    </w:p>
    <w:p>
      <w:pPr>
        <w:pStyle w:val="4"/>
        <w:widowControl/>
        <w:shd w:val="clear" w:color="auto" w:fill="FFFFFF"/>
        <w:spacing w:beforeAutospacing="0" w:afterAutospacing="0" w:line="360" w:lineRule="auto"/>
        <w:ind w:firstLine="640" w:firstLineChars="200"/>
        <w:jc w:val="both"/>
        <w:rPr>
          <w:rFonts w:asciiTheme="minorEastAsia" w:hAnsiTheme="minorEastAsia" w:cstheme="minorEastAsia"/>
          <w:color w:val="0000FF"/>
          <w:sz w:val="32"/>
          <w:szCs w:val="32"/>
          <w:shd w:val="clear" w:color="auto" w:fill="FFFFFF"/>
        </w:rPr>
      </w:pPr>
      <w:r>
        <w:rPr>
          <w:rFonts w:asciiTheme="minorEastAsia" w:hAnsiTheme="minorEastAsia" w:cstheme="minorEastAsia"/>
          <w:color w:val="0000FF"/>
          <w:sz w:val="32"/>
          <w:szCs w:val="32"/>
          <w:shd w:val="clear" w:color="auto" w:fill="FFFFFF"/>
        </w:rPr>
        <w:t>同行评议</w:t>
      </w:r>
      <w:r>
        <w:rPr>
          <w:rFonts w:hint="eastAsia" w:asciiTheme="minorEastAsia" w:hAnsiTheme="minorEastAsia" w:cstheme="minorEastAsia"/>
          <w:color w:val="0000FF"/>
          <w:sz w:val="32"/>
          <w:szCs w:val="32"/>
          <w:shd w:val="clear" w:color="auto" w:fill="FFFFFF"/>
        </w:rPr>
        <w:t>专家需在平台网站的首页，点击“项目评审/鉴定”进入同行评议专家入口，点击“专家注册”来注册一个账号，用注册的账号登录系统，同行评议专家登录时账号始终是本人的手机号。</w:t>
      </w:r>
    </w:p>
    <w:p>
      <w:pPr>
        <w:pStyle w:val="4"/>
        <w:widowControl/>
        <w:shd w:val="clear" w:color="auto" w:fill="FFFFFF"/>
        <w:spacing w:beforeAutospacing="0" w:afterAutospacing="0" w:line="360" w:lineRule="auto"/>
        <w:ind w:firstLine="641" w:firstLineChars="200"/>
        <w:jc w:val="both"/>
        <w:rPr>
          <w:rStyle w:val="6"/>
          <w:rFonts w:asciiTheme="minorEastAsia" w:hAnsiTheme="minorEastAsia" w:cstheme="minorEastAsia"/>
          <w:color w:val="33312E"/>
          <w:sz w:val="32"/>
          <w:szCs w:val="32"/>
          <w:shd w:val="clear" w:color="auto" w:fill="FFFFFF"/>
        </w:rPr>
      </w:pPr>
      <w:r>
        <w:rPr>
          <w:rStyle w:val="6"/>
          <w:rFonts w:hint="eastAsia" w:asciiTheme="minorEastAsia" w:hAnsiTheme="minorEastAsia" w:cstheme="minorEastAsia"/>
          <w:color w:val="33312E"/>
          <w:sz w:val="32"/>
          <w:szCs w:val="32"/>
          <w:shd w:val="clear" w:color="auto" w:fill="FFFFFF"/>
        </w:rPr>
        <w:t>4. 我注册了项目负责人的账号，登录平台后为什么没有看到我的项目？</w:t>
      </w:r>
    </w:p>
    <w:p>
      <w:pPr>
        <w:pStyle w:val="4"/>
        <w:widowControl/>
        <w:shd w:val="clear" w:color="auto" w:fill="FFFFFF"/>
        <w:spacing w:beforeAutospacing="0" w:afterAutospacing="0" w:line="360" w:lineRule="auto"/>
        <w:ind w:firstLine="640" w:firstLineChars="200"/>
        <w:jc w:val="both"/>
        <w:rPr>
          <w:rFonts w:asciiTheme="minorEastAsia" w:hAnsiTheme="minorEastAsia" w:cstheme="minorEastAsia"/>
          <w:color w:val="0000FF"/>
          <w:sz w:val="32"/>
          <w:szCs w:val="32"/>
          <w:shd w:val="clear" w:color="auto" w:fill="FFFFFF"/>
        </w:rPr>
      </w:pPr>
      <w:r>
        <w:rPr>
          <w:rFonts w:hint="eastAsia" w:asciiTheme="minorEastAsia" w:hAnsiTheme="minorEastAsia" w:cstheme="minorEastAsia"/>
          <w:color w:val="0000FF"/>
          <w:sz w:val="32"/>
          <w:szCs w:val="32"/>
          <w:shd w:val="clear" w:color="auto" w:fill="FFFFFF"/>
        </w:rPr>
        <w:t>这是因为责任单位暂未将您的项目信息中的证件号码补充完善或补充有误，需要联系责任单位完善该项目的证件号码，完善后刷新页面即可看到。</w:t>
      </w:r>
    </w:p>
    <w:p>
      <w:pPr>
        <w:pStyle w:val="4"/>
        <w:widowControl/>
        <w:shd w:val="clear" w:color="auto" w:fill="FFFFFF"/>
        <w:spacing w:beforeAutospacing="0" w:afterAutospacing="0" w:line="360" w:lineRule="auto"/>
        <w:ind w:firstLine="641" w:firstLineChars="200"/>
        <w:jc w:val="both"/>
        <w:rPr>
          <w:rStyle w:val="6"/>
          <w:rFonts w:asciiTheme="minorEastAsia" w:hAnsiTheme="minorEastAsia" w:cstheme="minorEastAsia"/>
          <w:color w:val="33312E"/>
          <w:sz w:val="32"/>
          <w:szCs w:val="32"/>
          <w:shd w:val="clear" w:color="auto" w:fill="FFFFFF"/>
        </w:rPr>
      </w:pPr>
      <w:r>
        <w:rPr>
          <w:rStyle w:val="6"/>
          <w:rFonts w:hint="eastAsia" w:asciiTheme="minorEastAsia" w:hAnsiTheme="minorEastAsia" w:cstheme="minorEastAsia"/>
          <w:color w:val="33312E"/>
          <w:sz w:val="32"/>
          <w:szCs w:val="32"/>
          <w:shd w:val="clear" w:color="auto" w:fill="FFFFFF"/>
        </w:rPr>
        <w:t>5. 我申请了一项延期，但我保存后重新进入，发现找不到了，是什么原因？</w:t>
      </w:r>
    </w:p>
    <w:p>
      <w:pPr>
        <w:pStyle w:val="4"/>
        <w:widowControl/>
        <w:shd w:val="clear" w:color="auto" w:fill="FFFFFF"/>
        <w:spacing w:beforeAutospacing="0" w:afterAutospacing="0" w:line="360" w:lineRule="auto"/>
        <w:ind w:firstLine="640" w:firstLineChars="200"/>
        <w:jc w:val="both"/>
        <w:rPr>
          <w:rFonts w:asciiTheme="minorEastAsia" w:hAnsiTheme="minorEastAsia" w:cstheme="minorEastAsia"/>
          <w:color w:val="0000FF"/>
          <w:sz w:val="32"/>
          <w:szCs w:val="32"/>
          <w:shd w:val="clear" w:color="auto" w:fill="FFFFFF"/>
        </w:rPr>
      </w:pPr>
      <w:r>
        <w:rPr>
          <w:rFonts w:hint="eastAsia" w:asciiTheme="minorEastAsia" w:hAnsiTheme="minorEastAsia" w:cstheme="minorEastAsia"/>
          <w:color w:val="0000FF"/>
          <w:sz w:val="32"/>
          <w:szCs w:val="32"/>
          <w:shd w:val="clear" w:color="auto" w:fill="FFFFFF"/>
        </w:rPr>
        <w:t>延期变更的数据会在变更申请列表，请您点击我的项目菜单下的“变更申请列表”菜单来查看变更的记录。</w:t>
      </w:r>
    </w:p>
    <w:p>
      <w:pPr>
        <w:pStyle w:val="4"/>
        <w:widowControl/>
        <w:shd w:val="clear" w:color="auto" w:fill="FFFFFF"/>
        <w:spacing w:beforeAutospacing="0" w:afterAutospacing="0" w:line="360" w:lineRule="auto"/>
        <w:ind w:firstLine="641" w:firstLineChars="200"/>
        <w:jc w:val="both"/>
        <w:rPr>
          <w:rStyle w:val="6"/>
          <w:rFonts w:asciiTheme="minorEastAsia" w:hAnsiTheme="minorEastAsia" w:cstheme="minorEastAsia"/>
          <w:color w:val="33312E"/>
          <w:sz w:val="32"/>
          <w:szCs w:val="32"/>
          <w:shd w:val="clear" w:color="auto" w:fill="FFFFFF"/>
        </w:rPr>
      </w:pPr>
      <w:r>
        <w:rPr>
          <w:rStyle w:val="6"/>
          <w:rFonts w:hint="eastAsia" w:asciiTheme="minorEastAsia" w:hAnsiTheme="minorEastAsia" w:cstheme="minorEastAsia"/>
          <w:color w:val="33312E"/>
          <w:sz w:val="32"/>
          <w:szCs w:val="32"/>
          <w:shd w:val="clear" w:color="auto" w:fill="FFFFFF"/>
        </w:rPr>
        <w:t>6. 我申请了结项，提交后发现有材料需要补全，该怎么操作？</w:t>
      </w:r>
    </w:p>
    <w:p>
      <w:pPr>
        <w:pStyle w:val="4"/>
        <w:widowControl/>
        <w:shd w:val="clear" w:color="auto" w:fill="FFFFFF"/>
        <w:spacing w:beforeAutospacing="0" w:afterAutospacing="0" w:line="360" w:lineRule="auto"/>
        <w:ind w:firstLine="640" w:firstLineChars="200"/>
        <w:jc w:val="both"/>
        <w:rPr>
          <w:rFonts w:asciiTheme="minorEastAsia" w:hAnsiTheme="minorEastAsia" w:cstheme="minorEastAsia"/>
          <w:color w:val="0000FF"/>
          <w:sz w:val="32"/>
          <w:szCs w:val="32"/>
          <w:shd w:val="clear" w:color="auto" w:fill="FFFFFF"/>
        </w:rPr>
      </w:pPr>
      <w:r>
        <w:rPr>
          <w:rFonts w:hint="eastAsia" w:asciiTheme="minorEastAsia" w:hAnsiTheme="minorEastAsia" w:cstheme="minorEastAsia"/>
          <w:color w:val="0000FF"/>
          <w:sz w:val="32"/>
          <w:szCs w:val="32"/>
          <w:shd w:val="clear" w:color="auto" w:fill="FFFFFF"/>
        </w:rPr>
        <w:t>如已经提交了结项申请，但单位此时尚未进行审核，可在结项项目列表中，点击“撤回修改”来撤销提交，重新完善后再提交；如果责任单位已经审核通过，请联系责任单位将解析那个申请重新审核为不通过，本人即可再次编辑并提交。</w:t>
      </w:r>
    </w:p>
    <w:p>
      <w:pPr>
        <w:pStyle w:val="4"/>
        <w:widowControl/>
        <w:shd w:val="clear" w:color="auto" w:fill="FFFFFF"/>
        <w:spacing w:beforeAutospacing="0" w:afterAutospacing="0" w:line="360" w:lineRule="auto"/>
        <w:ind w:firstLine="641" w:firstLineChars="200"/>
        <w:jc w:val="both"/>
        <w:rPr>
          <w:rStyle w:val="6"/>
          <w:rFonts w:asciiTheme="minorEastAsia" w:hAnsiTheme="minorEastAsia" w:cstheme="minorEastAsia"/>
          <w:color w:val="33312E"/>
          <w:sz w:val="32"/>
          <w:szCs w:val="32"/>
          <w:shd w:val="clear" w:color="auto" w:fill="FFFFFF"/>
        </w:rPr>
      </w:pPr>
      <w:r>
        <w:rPr>
          <w:rStyle w:val="6"/>
          <w:rFonts w:hint="eastAsia" w:asciiTheme="minorEastAsia" w:hAnsiTheme="minorEastAsia" w:cstheme="minorEastAsia"/>
          <w:color w:val="33312E"/>
          <w:sz w:val="32"/>
          <w:szCs w:val="32"/>
          <w:shd w:val="clear" w:color="auto" w:fill="FFFFFF"/>
        </w:rPr>
        <w:t>7. 忘记密码该怎么通过系统找回？</w:t>
      </w:r>
    </w:p>
    <w:p>
      <w:pPr>
        <w:pStyle w:val="4"/>
        <w:widowControl/>
        <w:shd w:val="clear" w:color="auto" w:fill="FFFFFF"/>
        <w:spacing w:beforeAutospacing="0" w:afterAutospacing="0" w:line="360" w:lineRule="auto"/>
        <w:ind w:firstLine="640" w:firstLineChars="200"/>
        <w:jc w:val="both"/>
        <w:rPr>
          <w:rFonts w:asciiTheme="minorEastAsia" w:hAnsiTheme="minorEastAsia" w:cstheme="minorEastAsia"/>
          <w:color w:val="0000FF"/>
          <w:sz w:val="32"/>
          <w:szCs w:val="32"/>
          <w:shd w:val="clear" w:color="auto" w:fill="FFFFFF"/>
        </w:rPr>
      </w:pPr>
      <w:r>
        <w:rPr>
          <w:rFonts w:hint="eastAsia" w:asciiTheme="minorEastAsia" w:hAnsiTheme="minorEastAsia" w:cstheme="minorEastAsia"/>
          <w:color w:val="0000FF"/>
          <w:sz w:val="32"/>
          <w:szCs w:val="32"/>
          <w:shd w:val="clear" w:color="auto" w:fill="FFFFFF"/>
        </w:rPr>
        <w:t>项目负责人和责任单位忘记密码后，可进入“项目中后期管理”系统，点击登录框中的“忘记密码？”链接来找回密码，评审专家可在“项目评审/鉴定”系统进入后，直接使用手机号码+动态口令方式登录系统，登录后重置登录密码，下次即可使用手机号码+登录密码登录系统。</w:t>
      </w:r>
    </w:p>
    <w:p>
      <w:pPr>
        <w:pStyle w:val="4"/>
        <w:widowControl/>
        <w:shd w:val="clear" w:color="auto" w:fill="FFFFFF"/>
        <w:spacing w:beforeAutospacing="0" w:afterAutospacing="0" w:line="360" w:lineRule="auto"/>
        <w:ind w:firstLine="641" w:firstLineChars="200"/>
        <w:jc w:val="both"/>
        <w:rPr>
          <w:rStyle w:val="6"/>
          <w:rFonts w:asciiTheme="minorEastAsia" w:hAnsiTheme="minorEastAsia" w:cstheme="minorEastAsia"/>
          <w:color w:val="33312E"/>
          <w:sz w:val="32"/>
          <w:szCs w:val="32"/>
          <w:shd w:val="clear" w:color="auto" w:fill="FFFFFF"/>
        </w:rPr>
      </w:pPr>
      <w:r>
        <w:rPr>
          <w:rStyle w:val="6"/>
          <w:rFonts w:hint="eastAsia" w:asciiTheme="minorEastAsia" w:hAnsiTheme="minorEastAsia" w:cstheme="minorEastAsia"/>
          <w:color w:val="33312E"/>
          <w:sz w:val="32"/>
          <w:szCs w:val="32"/>
          <w:shd w:val="clear" w:color="auto" w:fill="FFFFFF"/>
        </w:rPr>
        <w:t>8. 为什么我登录到系统中之后，发现我的项目没有申请结项的按钮？</w:t>
      </w:r>
    </w:p>
    <w:p>
      <w:pPr>
        <w:pStyle w:val="4"/>
        <w:widowControl/>
        <w:shd w:val="clear" w:color="auto" w:fill="FFFFFF"/>
        <w:spacing w:beforeAutospacing="0" w:afterAutospacing="0" w:line="360" w:lineRule="auto"/>
        <w:ind w:firstLine="640" w:firstLineChars="200"/>
        <w:jc w:val="both"/>
        <w:rPr>
          <w:rFonts w:asciiTheme="minorEastAsia" w:hAnsiTheme="minorEastAsia" w:cstheme="minorEastAsia"/>
          <w:color w:val="0000FF"/>
          <w:sz w:val="32"/>
          <w:szCs w:val="32"/>
          <w:shd w:val="clear" w:color="auto" w:fill="FFFFFF"/>
        </w:rPr>
      </w:pPr>
      <w:r>
        <w:rPr>
          <w:rFonts w:hint="eastAsia" w:asciiTheme="minorEastAsia" w:hAnsiTheme="minorEastAsia" w:cstheme="minorEastAsia"/>
          <w:color w:val="0000FF"/>
          <w:sz w:val="32"/>
          <w:szCs w:val="32"/>
          <w:shd w:val="clear" w:color="auto" w:fill="FFFFFF"/>
        </w:rPr>
        <w:t>这是因为有其他业务尚未办理结束，将不能申请结项，常见的问题如下：</w:t>
      </w:r>
    </w:p>
    <w:p>
      <w:pPr>
        <w:pStyle w:val="4"/>
        <w:widowControl/>
        <w:shd w:val="clear" w:color="auto" w:fill="FFFFFF"/>
        <w:spacing w:beforeAutospacing="0" w:afterAutospacing="0" w:line="360" w:lineRule="auto"/>
        <w:ind w:firstLine="640" w:firstLineChars="200"/>
        <w:jc w:val="both"/>
        <w:rPr>
          <w:rFonts w:asciiTheme="minorEastAsia" w:hAnsiTheme="minorEastAsia" w:cstheme="minorEastAsia"/>
          <w:color w:val="0000FF"/>
          <w:sz w:val="32"/>
          <w:szCs w:val="32"/>
          <w:shd w:val="clear" w:color="auto" w:fill="FFFFFF"/>
        </w:rPr>
      </w:pPr>
      <w:r>
        <w:rPr>
          <w:rFonts w:hint="eastAsia" w:asciiTheme="minorEastAsia" w:hAnsiTheme="minorEastAsia" w:cstheme="minorEastAsia"/>
          <w:color w:val="0000FF"/>
          <w:sz w:val="32"/>
          <w:szCs w:val="32"/>
          <w:shd w:val="clear" w:color="auto" w:fill="FFFFFF"/>
        </w:rPr>
        <w:t>①　项目预算填报信息正在审批流程当中</w:t>
      </w:r>
    </w:p>
    <w:p>
      <w:pPr>
        <w:pStyle w:val="4"/>
        <w:widowControl/>
        <w:shd w:val="clear" w:color="auto" w:fill="FFFFFF"/>
        <w:spacing w:beforeAutospacing="0" w:afterAutospacing="0" w:line="360" w:lineRule="auto"/>
        <w:ind w:firstLine="640" w:firstLineChars="200"/>
        <w:jc w:val="both"/>
        <w:rPr>
          <w:rFonts w:asciiTheme="minorEastAsia" w:hAnsiTheme="minorEastAsia" w:cstheme="minorEastAsia"/>
          <w:color w:val="0000FF"/>
          <w:sz w:val="32"/>
          <w:szCs w:val="32"/>
          <w:shd w:val="clear" w:color="auto" w:fill="FFFFFF"/>
        </w:rPr>
      </w:pPr>
      <w:r>
        <w:rPr>
          <w:rFonts w:hint="eastAsia" w:asciiTheme="minorEastAsia" w:hAnsiTheme="minorEastAsia" w:cstheme="minorEastAsia"/>
          <w:color w:val="0000FF"/>
          <w:sz w:val="32"/>
          <w:szCs w:val="32"/>
          <w:shd w:val="clear" w:color="auto" w:fill="FFFFFF"/>
        </w:rPr>
        <w:t>②　项目变更申请正在审批流程中</w:t>
      </w:r>
    </w:p>
    <w:p>
      <w:pPr>
        <w:pStyle w:val="4"/>
        <w:widowControl/>
        <w:shd w:val="clear" w:color="auto" w:fill="FFFFFF"/>
        <w:spacing w:beforeAutospacing="0" w:afterAutospacing="0" w:line="360" w:lineRule="auto"/>
        <w:ind w:firstLine="640" w:firstLineChars="200"/>
        <w:jc w:val="both"/>
        <w:rPr>
          <w:rFonts w:asciiTheme="minorEastAsia" w:hAnsiTheme="minorEastAsia" w:cstheme="minorEastAsia"/>
          <w:color w:val="0000FF"/>
          <w:sz w:val="32"/>
          <w:szCs w:val="32"/>
          <w:shd w:val="clear" w:color="auto" w:fill="FFFFFF"/>
        </w:rPr>
      </w:pPr>
      <w:r>
        <w:rPr>
          <w:rFonts w:hint="eastAsia" w:asciiTheme="minorEastAsia" w:hAnsiTheme="minorEastAsia" w:cstheme="minorEastAsia"/>
          <w:color w:val="0000FF"/>
          <w:sz w:val="32"/>
          <w:szCs w:val="32"/>
          <w:shd w:val="clear" w:color="auto" w:fill="FFFFFF"/>
        </w:rPr>
        <w:t>③　项目预算调整申请正在审批流程中</w:t>
      </w:r>
    </w:p>
    <w:p>
      <w:pPr>
        <w:pStyle w:val="4"/>
        <w:widowControl/>
        <w:shd w:val="clear" w:color="auto" w:fill="FFFFFF"/>
        <w:spacing w:beforeAutospacing="0" w:afterAutospacing="0" w:line="360" w:lineRule="auto"/>
        <w:ind w:firstLine="640" w:firstLineChars="200"/>
        <w:jc w:val="both"/>
        <w:rPr>
          <w:rFonts w:asciiTheme="minorEastAsia" w:hAnsiTheme="minorEastAsia" w:cstheme="minorEastAsia"/>
          <w:color w:val="0000FF"/>
          <w:sz w:val="32"/>
          <w:szCs w:val="32"/>
          <w:shd w:val="clear" w:color="auto" w:fill="FFFFFF"/>
        </w:rPr>
      </w:pPr>
      <w:r>
        <w:rPr>
          <w:rFonts w:hint="eastAsia" w:asciiTheme="minorEastAsia" w:hAnsiTheme="minorEastAsia" w:cstheme="minorEastAsia"/>
          <w:color w:val="0000FF"/>
          <w:sz w:val="32"/>
          <w:szCs w:val="32"/>
          <w:shd w:val="clear" w:color="auto" w:fill="FFFFFF"/>
        </w:rPr>
        <w:t>④　项目不是在研状态</w:t>
      </w:r>
    </w:p>
    <w:p>
      <w:pPr>
        <w:pStyle w:val="4"/>
        <w:widowControl/>
        <w:shd w:val="clear" w:color="auto" w:fill="FFFFFF"/>
        <w:spacing w:beforeAutospacing="0" w:afterAutospacing="0" w:line="360" w:lineRule="auto"/>
        <w:ind w:firstLine="640" w:firstLineChars="200"/>
        <w:jc w:val="both"/>
        <w:rPr>
          <w:rFonts w:asciiTheme="minorEastAsia" w:hAnsiTheme="minorEastAsia" w:cstheme="minorEastAsia"/>
          <w:color w:val="0000FF"/>
          <w:sz w:val="32"/>
          <w:szCs w:val="32"/>
          <w:shd w:val="clear" w:color="auto" w:fill="FFFFFF"/>
        </w:rPr>
      </w:pPr>
      <w:r>
        <w:rPr>
          <w:rFonts w:hint="eastAsia" w:asciiTheme="minorEastAsia" w:hAnsiTheme="minorEastAsia" w:cstheme="minorEastAsia"/>
          <w:color w:val="0000FF"/>
          <w:sz w:val="32"/>
          <w:szCs w:val="32"/>
          <w:shd w:val="clear" w:color="auto" w:fill="FFFFFF"/>
        </w:rPr>
        <w:t>⑤　</w:t>
      </w:r>
      <w:r>
        <w:rPr>
          <w:rFonts w:asciiTheme="minorEastAsia" w:hAnsiTheme="minorEastAsia" w:cstheme="minorEastAsia"/>
          <w:color w:val="0000FF"/>
          <w:sz w:val="32"/>
          <w:szCs w:val="32"/>
          <w:shd w:val="clear" w:color="auto" w:fill="FFFFFF"/>
        </w:rPr>
        <w:t>项目已超过延期完成时间</w:t>
      </w:r>
    </w:p>
    <w:p>
      <w:pPr>
        <w:pStyle w:val="4"/>
        <w:widowControl/>
        <w:shd w:val="clear" w:color="auto" w:fill="FFFFFF"/>
        <w:spacing w:beforeAutospacing="0" w:afterAutospacing="0" w:line="360" w:lineRule="auto"/>
        <w:ind w:firstLine="640" w:firstLineChars="200"/>
        <w:jc w:val="both"/>
        <w:rPr>
          <w:rFonts w:asciiTheme="minorEastAsia" w:hAnsiTheme="minorEastAsia" w:cstheme="minorEastAsia"/>
          <w:color w:val="0000FF"/>
          <w:sz w:val="32"/>
          <w:szCs w:val="32"/>
          <w:shd w:val="clear" w:color="auto" w:fill="FFFFFF"/>
        </w:rPr>
      </w:pPr>
      <w:r>
        <w:rPr>
          <w:rFonts w:hint="eastAsia" w:asciiTheme="minorEastAsia" w:hAnsiTheme="minorEastAsia" w:cstheme="minorEastAsia"/>
          <w:color w:val="0000FF"/>
          <w:sz w:val="32"/>
          <w:szCs w:val="32"/>
          <w:shd w:val="clear" w:color="auto" w:fill="FFFFFF"/>
        </w:rPr>
        <w:fldChar w:fldCharType="begin"/>
      </w:r>
      <w:r>
        <w:rPr>
          <w:rFonts w:hint="eastAsia" w:asciiTheme="minorEastAsia" w:hAnsiTheme="minorEastAsia" w:cstheme="minorEastAsia"/>
          <w:color w:val="0000FF"/>
          <w:sz w:val="32"/>
          <w:szCs w:val="32"/>
          <w:shd w:val="clear" w:color="auto" w:fill="FFFFFF"/>
        </w:rPr>
        <w:instrText xml:space="preserve"> = 6 \* GB3 \* MERGEFORMAT </w:instrText>
      </w:r>
      <w:r>
        <w:rPr>
          <w:rFonts w:hint="eastAsia" w:asciiTheme="minorEastAsia" w:hAnsiTheme="minorEastAsia" w:cstheme="minorEastAsia"/>
          <w:color w:val="0000FF"/>
          <w:sz w:val="32"/>
          <w:szCs w:val="32"/>
          <w:shd w:val="clear" w:color="auto" w:fill="FFFFFF"/>
        </w:rPr>
        <w:fldChar w:fldCharType="separate"/>
      </w:r>
      <w:r>
        <w:rPr>
          <w:rFonts w:hint="eastAsia" w:asciiTheme="minorEastAsia" w:hAnsiTheme="minorEastAsia" w:cstheme="minorEastAsia"/>
          <w:color w:val="0000FF"/>
          <w:sz w:val="32"/>
          <w:szCs w:val="32"/>
          <w:shd w:val="clear" w:color="auto" w:fill="FFFFFF"/>
        </w:rPr>
        <w:t>⑥</w:t>
      </w:r>
      <w:r>
        <w:rPr>
          <w:rFonts w:hint="eastAsia" w:asciiTheme="minorEastAsia" w:hAnsiTheme="minorEastAsia" w:cstheme="minorEastAsia"/>
          <w:color w:val="0000FF"/>
          <w:sz w:val="32"/>
          <w:szCs w:val="32"/>
          <w:shd w:val="clear" w:color="auto" w:fill="FFFFFF"/>
        </w:rPr>
        <w:fldChar w:fldCharType="end"/>
      </w:r>
      <w:r>
        <w:rPr>
          <w:rFonts w:hint="eastAsia" w:asciiTheme="minorEastAsia" w:hAnsiTheme="minorEastAsia" w:cstheme="minorEastAsia"/>
          <w:color w:val="0000FF"/>
          <w:sz w:val="32"/>
          <w:szCs w:val="32"/>
          <w:shd w:val="clear" w:color="auto" w:fill="FFFFFF"/>
        </w:rPr>
        <w:t>　项目已经超过清理截止期</w:t>
      </w:r>
    </w:p>
    <w:p>
      <w:pPr>
        <w:pStyle w:val="4"/>
        <w:widowControl/>
        <w:shd w:val="clear" w:color="auto" w:fill="FFFFFF"/>
        <w:spacing w:beforeAutospacing="0" w:afterAutospacing="0" w:line="360" w:lineRule="auto"/>
        <w:ind w:firstLine="641" w:firstLineChars="200"/>
        <w:jc w:val="both"/>
        <w:rPr>
          <w:rStyle w:val="6"/>
          <w:rFonts w:asciiTheme="minorEastAsia" w:hAnsiTheme="minorEastAsia" w:cstheme="minorEastAsia"/>
          <w:color w:val="33312E"/>
          <w:sz w:val="32"/>
          <w:szCs w:val="32"/>
          <w:shd w:val="clear" w:color="auto" w:fill="FFFFFF"/>
        </w:rPr>
      </w:pPr>
      <w:r>
        <w:rPr>
          <w:rStyle w:val="6"/>
          <w:rFonts w:hint="eastAsia" w:asciiTheme="minorEastAsia" w:hAnsiTheme="minorEastAsia" w:cstheme="minorEastAsia"/>
          <w:color w:val="33312E"/>
          <w:sz w:val="32"/>
          <w:szCs w:val="32"/>
          <w:shd w:val="clear" w:color="auto" w:fill="FFFFFF"/>
        </w:rPr>
        <w:t>9. 我单位一个项目前期填报预算时列支了外拨费用，但是后面由于外拨收款人调入了我单位，负责人申请预算调整取消外拨部分的话，需要全国社科工作办审批吗？</w:t>
      </w:r>
    </w:p>
    <w:p>
      <w:pPr>
        <w:pStyle w:val="4"/>
        <w:widowControl/>
        <w:shd w:val="clear" w:color="auto" w:fill="FFFFFF"/>
        <w:spacing w:beforeAutospacing="0" w:afterAutospacing="0" w:line="360" w:lineRule="auto"/>
        <w:ind w:firstLine="640" w:firstLineChars="200"/>
        <w:jc w:val="both"/>
        <w:rPr>
          <w:rFonts w:asciiTheme="minorEastAsia" w:hAnsiTheme="minorEastAsia" w:cstheme="minorEastAsia"/>
          <w:color w:val="0000FF"/>
          <w:sz w:val="32"/>
          <w:szCs w:val="32"/>
          <w:shd w:val="clear" w:color="auto" w:fill="FFFFFF"/>
        </w:rPr>
      </w:pPr>
      <w:r>
        <w:rPr>
          <w:rFonts w:hint="eastAsia" w:asciiTheme="minorEastAsia" w:hAnsiTheme="minorEastAsia" w:cstheme="minorEastAsia"/>
          <w:color w:val="0000FF"/>
          <w:sz w:val="32"/>
          <w:szCs w:val="32"/>
          <w:shd w:val="clear" w:color="auto" w:fill="FFFFFF"/>
        </w:rPr>
        <w:t>取消外拨费用不需要全国社科工作办审批</w:t>
      </w:r>
      <w:r>
        <w:rPr>
          <w:rFonts w:asciiTheme="minorEastAsia" w:hAnsiTheme="minorEastAsia" w:cstheme="minorEastAsia"/>
          <w:color w:val="0000FF"/>
          <w:sz w:val="32"/>
          <w:szCs w:val="32"/>
          <w:shd w:val="clear" w:color="auto" w:fill="FFFFFF"/>
        </w:rPr>
        <w:t>。</w:t>
      </w:r>
    </w:p>
    <w:p>
      <w:pPr>
        <w:pStyle w:val="4"/>
        <w:widowControl/>
        <w:shd w:val="clear" w:color="auto" w:fill="FFFFFF"/>
        <w:spacing w:beforeAutospacing="0" w:afterAutospacing="0" w:line="360" w:lineRule="auto"/>
        <w:ind w:firstLine="641" w:firstLineChars="200"/>
        <w:jc w:val="both"/>
        <w:rPr>
          <w:rStyle w:val="6"/>
          <w:rFonts w:asciiTheme="minorEastAsia" w:hAnsiTheme="minorEastAsia" w:cstheme="minorEastAsia"/>
          <w:color w:val="33312E"/>
          <w:sz w:val="32"/>
          <w:szCs w:val="32"/>
          <w:shd w:val="clear" w:color="auto" w:fill="FFFFFF"/>
        </w:rPr>
      </w:pPr>
      <w:r>
        <w:rPr>
          <w:rStyle w:val="6"/>
          <w:rFonts w:hint="eastAsia" w:asciiTheme="minorEastAsia" w:hAnsiTheme="minorEastAsia" w:cstheme="minorEastAsia"/>
          <w:color w:val="33312E"/>
          <w:sz w:val="32"/>
          <w:szCs w:val="32"/>
          <w:shd w:val="clear" w:color="auto" w:fill="FFFFFF"/>
        </w:rPr>
        <w:t>10. 预算调整有次数限制吗？</w:t>
      </w:r>
    </w:p>
    <w:p>
      <w:pPr>
        <w:pStyle w:val="4"/>
        <w:widowControl/>
        <w:shd w:val="clear" w:color="auto" w:fill="FFFFFF"/>
        <w:spacing w:beforeAutospacing="0" w:afterAutospacing="0" w:line="360" w:lineRule="auto"/>
        <w:ind w:firstLine="640" w:firstLineChars="200"/>
        <w:jc w:val="both"/>
        <w:rPr>
          <w:rFonts w:asciiTheme="minorEastAsia" w:hAnsiTheme="minorEastAsia" w:cstheme="minorEastAsia"/>
          <w:color w:val="0000FF"/>
          <w:sz w:val="32"/>
          <w:szCs w:val="32"/>
          <w:shd w:val="clear" w:color="auto" w:fill="FFFFFF"/>
        </w:rPr>
      </w:pPr>
      <w:r>
        <w:rPr>
          <w:rFonts w:hint="eastAsia" w:asciiTheme="minorEastAsia" w:hAnsiTheme="minorEastAsia" w:cstheme="minorEastAsia"/>
          <w:color w:val="0000FF"/>
          <w:sz w:val="32"/>
          <w:szCs w:val="32"/>
          <w:shd w:val="clear" w:color="auto" w:fill="FFFFFF"/>
        </w:rPr>
        <w:t>预算调整无最多次数限制</w:t>
      </w:r>
      <w:r>
        <w:rPr>
          <w:rFonts w:asciiTheme="minorEastAsia" w:hAnsiTheme="minorEastAsia" w:cstheme="minorEastAsia"/>
          <w:color w:val="0000FF"/>
          <w:sz w:val="32"/>
          <w:szCs w:val="32"/>
          <w:shd w:val="clear" w:color="auto" w:fill="FFFFFF"/>
        </w:rPr>
        <w:t>。</w:t>
      </w:r>
    </w:p>
    <w:p>
      <w:pPr>
        <w:pStyle w:val="4"/>
        <w:widowControl/>
        <w:shd w:val="clear" w:color="auto" w:fill="FFFFFF"/>
        <w:spacing w:beforeAutospacing="0" w:afterAutospacing="0" w:line="360" w:lineRule="auto"/>
        <w:ind w:firstLine="641" w:firstLineChars="200"/>
        <w:jc w:val="both"/>
        <w:rPr>
          <w:rStyle w:val="6"/>
          <w:rFonts w:asciiTheme="minorEastAsia" w:hAnsiTheme="minorEastAsia" w:cstheme="minorEastAsia"/>
          <w:color w:val="33312E"/>
          <w:sz w:val="32"/>
          <w:szCs w:val="32"/>
          <w:shd w:val="clear" w:color="auto" w:fill="FFFFFF"/>
        </w:rPr>
      </w:pPr>
      <w:r>
        <w:rPr>
          <w:rStyle w:val="6"/>
          <w:rFonts w:hint="eastAsia" w:asciiTheme="minorEastAsia" w:hAnsiTheme="minorEastAsia" w:cstheme="minorEastAsia"/>
          <w:color w:val="33312E"/>
          <w:sz w:val="32"/>
          <w:szCs w:val="32"/>
          <w:shd w:val="clear" w:color="auto" w:fill="FFFFFF"/>
        </w:rPr>
        <w:t>11.</w:t>
      </w:r>
      <w:r>
        <w:rPr>
          <w:rStyle w:val="6"/>
          <w:rFonts w:asciiTheme="minorEastAsia" w:hAnsiTheme="minorEastAsia" w:cstheme="minorEastAsia"/>
          <w:color w:val="33312E"/>
          <w:sz w:val="32"/>
          <w:szCs w:val="32"/>
          <w:shd w:val="clear" w:color="auto" w:fill="FFFFFF"/>
        </w:rPr>
        <w:t xml:space="preserve"> </w:t>
      </w:r>
      <w:r>
        <w:rPr>
          <w:rStyle w:val="6"/>
          <w:rFonts w:hint="eastAsia" w:asciiTheme="minorEastAsia" w:hAnsiTheme="minorEastAsia" w:cstheme="minorEastAsia"/>
          <w:color w:val="33312E"/>
          <w:sz w:val="32"/>
          <w:szCs w:val="32"/>
          <w:shd w:val="clear" w:color="auto" w:fill="FFFFFF"/>
        </w:rPr>
        <w:t>省规划办问：鉴定专家的意见要反馈，我们可以复制或修改意见吗？</w:t>
      </w:r>
    </w:p>
    <w:p>
      <w:pPr>
        <w:pStyle w:val="4"/>
        <w:widowControl/>
        <w:shd w:val="clear" w:color="auto" w:fill="FFFFFF"/>
        <w:spacing w:beforeAutospacing="0" w:afterAutospacing="0" w:line="360" w:lineRule="auto"/>
        <w:ind w:firstLine="640" w:firstLineChars="200"/>
        <w:jc w:val="both"/>
        <w:rPr>
          <w:rFonts w:asciiTheme="minorEastAsia" w:hAnsiTheme="minorEastAsia" w:cstheme="minorEastAsia"/>
          <w:color w:val="0000FF"/>
          <w:sz w:val="32"/>
          <w:szCs w:val="32"/>
          <w:shd w:val="clear" w:color="auto" w:fill="FFFFFF"/>
        </w:rPr>
      </w:pPr>
      <w:r>
        <w:rPr>
          <w:rFonts w:hint="eastAsia" w:asciiTheme="minorEastAsia" w:hAnsiTheme="minorEastAsia" w:cstheme="minorEastAsia"/>
          <w:color w:val="0000FF"/>
          <w:sz w:val="32"/>
          <w:szCs w:val="32"/>
          <w:shd w:val="clear" w:color="auto" w:fill="FFFFFF"/>
        </w:rPr>
        <w:t>可以的，待结项结果公布后，省规划办可以在线反馈专家鉴定意见，反馈之前可自行修改部分内容</w:t>
      </w:r>
      <w:r>
        <w:rPr>
          <w:rFonts w:asciiTheme="minorEastAsia" w:hAnsiTheme="minorEastAsia" w:cstheme="minorEastAsia"/>
          <w:color w:val="0000FF"/>
          <w:sz w:val="32"/>
          <w:szCs w:val="32"/>
          <w:shd w:val="clear" w:color="auto" w:fill="FFFFFF"/>
        </w:rPr>
        <w:t>。</w:t>
      </w:r>
    </w:p>
    <w:p>
      <w:pPr>
        <w:pStyle w:val="4"/>
        <w:widowControl/>
        <w:shd w:val="clear" w:color="auto" w:fill="FFFFFF"/>
        <w:spacing w:beforeAutospacing="0" w:afterAutospacing="0" w:line="360" w:lineRule="auto"/>
        <w:ind w:firstLine="641" w:firstLineChars="200"/>
        <w:jc w:val="both"/>
        <w:rPr>
          <w:rStyle w:val="6"/>
          <w:rFonts w:asciiTheme="minorEastAsia" w:hAnsiTheme="minorEastAsia" w:cstheme="minorEastAsia"/>
          <w:color w:val="33312E"/>
          <w:sz w:val="32"/>
          <w:szCs w:val="32"/>
          <w:shd w:val="clear" w:color="auto" w:fill="FFFFFF"/>
        </w:rPr>
      </w:pPr>
      <w:r>
        <w:rPr>
          <w:rStyle w:val="6"/>
          <w:rFonts w:hint="eastAsia" w:asciiTheme="minorEastAsia" w:hAnsiTheme="minorEastAsia" w:cstheme="minorEastAsia"/>
          <w:color w:val="33312E"/>
          <w:sz w:val="32"/>
          <w:szCs w:val="32"/>
          <w:shd w:val="clear" w:color="auto" w:fill="FFFFFF"/>
        </w:rPr>
        <w:t>12.</w:t>
      </w:r>
      <w:r>
        <w:rPr>
          <w:rStyle w:val="6"/>
          <w:rFonts w:asciiTheme="minorEastAsia" w:hAnsiTheme="minorEastAsia" w:cstheme="minorEastAsia"/>
          <w:color w:val="33312E"/>
          <w:sz w:val="32"/>
          <w:szCs w:val="32"/>
          <w:shd w:val="clear" w:color="auto" w:fill="FFFFFF"/>
        </w:rPr>
        <w:t xml:space="preserve"> </w:t>
      </w:r>
      <w:r>
        <w:rPr>
          <w:rStyle w:val="6"/>
          <w:rFonts w:hint="eastAsia" w:asciiTheme="minorEastAsia" w:hAnsiTheme="minorEastAsia" w:cstheme="minorEastAsia"/>
          <w:color w:val="33312E"/>
          <w:sz w:val="32"/>
          <w:szCs w:val="32"/>
          <w:shd w:val="clear" w:color="auto" w:fill="FFFFFF"/>
        </w:rPr>
        <w:t>请问线上提交结项申请后，是否就不需要在线打印审批书提交给省社科规划办？那还有其它的成果简介、查重报告和匿名成果 是否还要按原先的要求提供？还是省社科之后会重新发放通知规范？</w:t>
      </w:r>
    </w:p>
    <w:p>
      <w:pPr>
        <w:pStyle w:val="4"/>
        <w:widowControl/>
        <w:shd w:val="clear" w:color="auto" w:fill="FFFFFF"/>
        <w:spacing w:beforeAutospacing="0" w:afterAutospacing="0" w:line="360" w:lineRule="auto"/>
        <w:ind w:firstLine="640" w:firstLineChars="200"/>
        <w:jc w:val="both"/>
        <w:rPr>
          <w:rFonts w:asciiTheme="minorEastAsia" w:hAnsiTheme="minorEastAsia" w:cstheme="minorEastAsia"/>
          <w:color w:val="0000FF"/>
          <w:sz w:val="32"/>
          <w:szCs w:val="32"/>
          <w:shd w:val="clear" w:color="auto" w:fill="FFFFFF"/>
        </w:rPr>
      </w:pPr>
      <w:r>
        <w:rPr>
          <w:rFonts w:hint="eastAsia" w:asciiTheme="minorEastAsia" w:hAnsiTheme="minorEastAsia" w:cstheme="minorEastAsia"/>
          <w:color w:val="0000FF"/>
          <w:sz w:val="32"/>
          <w:szCs w:val="32"/>
          <w:shd w:val="clear" w:color="auto" w:fill="FFFFFF"/>
        </w:rPr>
        <w:t>从全国社科工作办的角度，只要在线上提交了变更或结项申请，就不需要再提交任何纸质材料。各省级科研管理部门可以自行决定是否要求提交有责任单位盖章的纸质结项审批书用于存档。</w:t>
      </w:r>
    </w:p>
    <w:p>
      <w:pPr>
        <w:pStyle w:val="4"/>
        <w:widowControl/>
        <w:shd w:val="clear" w:color="auto" w:fill="FFFFFF"/>
        <w:spacing w:beforeAutospacing="0" w:afterAutospacing="0" w:line="360" w:lineRule="auto"/>
        <w:ind w:firstLine="641" w:firstLineChars="200"/>
        <w:jc w:val="both"/>
        <w:rPr>
          <w:rStyle w:val="6"/>
          <w:rFonts w:asciiTheme="minorEastAsia" w:hAnsiTheme="minorEastAsia" w:cstheme="minorEastAsia"/>
          <w:color w:val="33312E"/>
          <w:sz w:val="32"/>
          <w:szCs w:val="32"/>
          <w:shd w:val="clear" w:color="auto" w:fill="FFFFFF"/>
        </w:rPr>
      </w:pPr>
      <w:r>
        <w:rPr>
          <w:rStyle w:val="6"/>
          <w:rFonts w:hint="eastAsia" w:asciiTheme="minorEastAsia" w:hAnsiTheme="minorEastAsia" w:cstheme="minorEastAsia"/>
          <w:color w:val="33312E"/>
          <w:sz w:val="32"/>
          <w:szCs w:val="32"/>
          <w:shd w:val="clear" w:color="auto" w:fill="FFFFFF"/>
        </w:rPr>
        <w:t>13.以前报送的时候，“修改说明”要两份纸质版，最终成果修改稿要一份电子版。那么现在系统上结项，“修改说明”是否作为必须的附件同时上传？</w:t>
      </w:r>
    </w:p>
    <w:p>
      <w:pPr>
        <w:pStyle w:val="4"/>
        <w:widowControl/>
        <w:shd w:val="clear" w:color="auto" w:fill="FFFFFF"/>
        <w:spacing w:beforeAutospacing="0" w:afterAutospacing="0" w:line="360" w:lineRule="auto"/>
        <w:ind w:firstLine="640" w:firstLineChars="200"/>
        <w:jc w:val="both"/>
        <w:rPr>
          <w:rFonts w:asciiTheme="minorEastAsia" w:hAnsiTheme="minorEastAsia" w:cstheme="minorEastAsia"/>
          <w:color w:val="0000FF"/>
          <w:sz w:val="32"/>
          <w:szCs w:val="32"/>
          <w:shd w:val="clear" w:color="auto" w:fill="FFFFFF"/>
        </w:rPr>
      </w:pPr>
      <w:r>
        <w:rPr>
          <w:rFonts w:hint="eastAsia" w:asciiTheme="minorEastAsia" w:hAnsiTheme="minorEastAsia" w:cstheme="minorEastAsia"/>
          <w:color w:val="0000FF"/>
          <w:sz w:val="32"/>
          <w:szCs w:val="32"/>
          <w:shd w:val="clear" w:color="auto" w:fill="FFFFFF"/>
        </w:rPr>
        <w:t>修改复审的，需在线提交修改稿和修改说明。</w:t>
      </w:r>
    </w:p>
    <w:p>
      <w:pPr>
        <w:pStyle w:val="4"/>
        <w:widowControl/>
        <w:shd w:val="clear" w:color="auto" w:fill="FFFFFF"/>
        <w:spacing w:beforeAutospacing="0" w:afterAutospacing="0" w:line="360" w:lineRule="auto"/>
        <w:ind w:firstLine="641" w:firstLineChars="200"/>
        <w:jc w:val="both"/>
        <w:rPr>
          <w:rStyle w:val="6"/>
          <w:rFonts w:asciiTheme="minorEastAsia" w:hAnsiTheme="minorEastAsia" w:cstheme="minorEastAsia"/>
          <w:color w:val="33312E"/>
          <w:sz w:val="32"/>
          <w:szCs w:val="32"/>
          <w:shd w:val="clear" w:color="auto" w:fill="FFFFFF"/>
        </w:rPr>
      </w:pPr>
      <w:r>
        <w:rPr>
          <w:rStyle w:val="6"/>
          <w:rFonts w:hint="eastAsia" w:asciiTheme="minorEastAsia" w:hAnsiTheme="minorEastAsia" w:cstheme="minorEastAsia"/>
          <w:color w:val="33312E"/>
          <w:sz w:val="32"/>
          <w:szCs w:val="32"/>
          <w:shd w:val="clear" w:color="auto" w:fill="FFFFFF"/>
        </w:rPr>
        <w:t>14.请问所有操作项目责任单位管理员审核通过后，如需省社科或者国社科再继续审核的项目 是否默认直接提交给下一环节审核人？</w:t>
      </w:r>
    </w:p>
    <w:p>
      <w:pPr>
        <w:pStyle w:val="4"/>
        <w:widowControl/>
        <w:shd w:val="clear" w:color="auto" w:fill="FFFFFF"/>
        <w:spacing w:beforeAutospacing="0" w:afterAutospacing="0" w:line="360" w:lineRule="auto"/>
        <w:ind w:firstLine="640" w:firstLineChars="200"/>
        <w:jc w:val="both"/>
        <w:rPr>
          <w:rFonts w:asciiTheme="minorEastAsia" w:hAnsiTheme="minorEastAsia" w:cstheme="minorEastAsia"/>
          <w:color w:val="0000FF"/>
          <w:sz w:val="32"/>
          <w:szCs w:val="32"/>
          <w:shd w:val="clear" w:color="auto" w:fill="FFFFFF"/>
        </w:rPr>
      </w:pPr>
      <w:r>
        <w:rPr>
          <w:rFonts w:hint="eastAsia" w:asciiTheme="minorEastAsia" w:hAnsiTheme="minorEastAsia" w:cstheme="minorEastAsia"/>
          <w:color w:val="0000FF"/>
          <w:sz w:val="32"/>
          <w:szCs w:val="32"/>
          <w:shd w:val="clear" w:color="auto" w:fill="FFFFFF"/>
        </w:rPr>
        <w:t>责任单位只需要审核待办事项即可，操作完之后系统会自动提交到下一阶段</w:t>
      </w:r>
      <w:r>
        <w:rPr>
          <w:rFonts w:asciiTheme="minorEastAsia" w:hAnsiTheme="minorEastAsia" w:cstheme="minorEastAsia"/>
          <w:color w:val="0000FF"/>
          <w:sz w:val="32"/>
          <w:szCs w:val="32"/>
          <w:shd w:val="clear" w:color="auto" w:fill="FFFFFF"/>
        </w:rPr>
        <w:t>。</w:t>
      </w:r>
    </w:p>
    <w:p>
      <w:pPr>
        <w:pStyle w:val="4"/>
        <w:widowControl/>
        <w:shd w:val="clear" w:color="auto" w:fill="FFFFFF"/>
        <w:spacing w:beforeAutospacing="0" w:afterAutospacing="0" w:line="360" w:lineRule="auto"/>
        <w:ind w:firstLine="641" w:firstLineChars="200"/>
        <w:jc w:val="both"/>
        <w:rPr>
          <w:rStyle w:val="6"/>
          <w:rFonts w:asciiTheme="minorEastAsia" w:hAnsiTheme="minorEastAsia" w:cstheme="minorEastAsia"/>
          <w:color w:val="33312E"/>
          <w:sz w:val="32"/>
          <w:szCs w:val="32"/>
          <w:shd w:val="clear" w:color="auto" w:fill="FFFFFF"/>
        </w:rPr>
      </w:pPr>
      <w:r>
        <w:rPr>
          <w:rStyle w:val="6"/>
          <w:rFonts w:hint="eastAsia" w:asciiTheme="minorEastAsia" w:hAnsiTheme="minorEastAsia" w:cstheme="minorEastAsia"/>
          <w:color w:val="33312E"/>
          <w:sz w:val="32"/>
          <w:szCs w:val="32"/>
          <w:shd w:val="clear" w:color="auto" w:fill="FFFFFF"/>
        </w:rPr>
        <w:t>15.提问一个项目事项变更的问题，目前</w:t>
      </w:r>
      <w:r>
        <w:rPr>
          <w:rStyle w:val="6"/>
          <w:rFonts w:asciiTheme="minorEastAsia" w:hAnsiTheme="minorEastAsia" w:cstheme="minorEastAsia"/>
          <w:color w:val="33312E"/>
          <w:sz w:val="32"/>
          <w:szCs w:val="32"/>
          <w:shd w:val="clear" w:color="auto" w:fill="FFFFFF"/>
        </w:rPr>
        <w:t>单位</w:t>
      </w:r>
      <w:r>
        <w:rPr>
          <w:rStyle w:val="6"/>
          <w:rFonts w:hint="eastAsia" w:asciiTheme="minorEastAsia" w:hAnsiTheme="minorEastAsia" w:cstheme="minorEastAsia"/>
          <w:color w:val="33312E"/>
          <w:sz w:val="32"/>
          <w:szCs w:val="32"/>
          <w:shd w:val="clear" w:color="auto" w:fill="FFFFFF"/>
        </w:rPr>
        <w:t>管理员账户</w:t>
      </w:r>
      <w:r>
        <w:rPr>
          <w:rStyle w:val="6"/>
          <w:rFonts w:asciiTheme="minorEastAsia" w:hAnsiTheme="minorEastAsia" w:cstheme="minorEastAsia"/>
          <w:color w:val="33312E"/>
          <w:sz w:val="32"/>
          <w:szCs w:val="32"/>
          <w:shd w:val="clear" w:color="auto" w:fill="FFFFFF"/>
        </w:rPr>
        <w:t>申请变更</w:t>
      </w:r>
      <w:r>
        <w:rPr>
          <w:rStyle w:val="6"/>
          <w:rFonts w:hint="eastAsia" w:asciiTheme="minorEastAsia" w:hAnsiTheme="minorEastAsia" w:cstheme="minorEastAsia"/>
          <w:color w:val="33312E"/>
          <w:sz w:val="32"/>
          <w:szCs w:val="32"/>
          <w:shd w:val="clear" w:color="auto" w:fill="FFFFFF"/>
        </w:rPr>
        <w:t>只显示3个项目变更类别：变更项目责任人</w:t>
      </w:r>
      <w:r>
        <w:rPr>
          <w:rStyle w:val="6"/>
          <w:rFonts w:asciiTheme="minorEastAsia" w:hAnsiTheme="minorEastAsia" w:cstheme="minorEastAsia"/>
          <w:color w:val="33312E"/>
          <w:sz w:val="32"/>
          <w:szCs w:val="32"/>
          <w:shd w:val="clear" w:color="auto" w:fill="FFFFFF"/>
        </w:rPr>
        <w:t>、</w:t>
      </w:r>
      <w:r>
        <w:rPr>
          <w:rStyle w:val="6"/>
          <w:rFonts w:hint="eastAsia" w:asciiTheme="minorEastAsia" w:hAnsiTheme="minorEastAsia" w:cstheme="minorEastAsia"/>
          <w:color w:val="33312E"/>
          <w:sz w:val="32"/>
          <w:szCs w:val="32"/>
          <w:shd w:val="clear" w:color="auto" w:fill="FFFFFF"/>
        </w:rPr>
        <w:t>自行终止项目和撤项 ，其它变更之后会开放补录吗？还是一样只能由项目负责人发起？</w:t>
      </w:r>
    </w:p>
    <w:p>
      <w:pPr>
        <w:pStyle w:val="4"/>
        <w:widowControl/>
        <w:shd w:val="clear" w:color="auto" w:fill="FFFFFF"/>
        <w:spacing w:beforeAutospacing="0" w:afterAutospacing="0" w:line="360" w:lineRule="auto"/>
        <w:ind w:firstLine="640" w:firstLineChars="200"/>
        <w:jc w:val="both"/>
        <w:rPr>
          <w:rFonts w:asciiTheme="minorEastAsia" w:hAnsiTheme="minorEastAsia" w:cstheme="minorEastAsia"/>
          <w:color w:val="0000FF"/>
          <w:sz w:val="32"/>
          <w:szCs w:val="32"/>
          <w:shd w:val="clear" w:color="auto" w:fill="FFFFFF"/>
        </w:rPr>
      </w:pPr>
      <w:r>
        <w:rPr>
          <w:rFonts w:hint="eastAsia" w:asciiTheme="minorEastAsia" w:hAnsiTheme="minorEastAsia" w:cstheme="minorEastAsia"/>
          <w:color w:val="0000FF"/>
          <w:sz w:val="32"/>
          <w:szCs w:val="32"/>
          <w:shd w:val="clear" w:color="auto" w:fill="FFFFFF"/>
        </w:rPr>
        <w:t>原则上，变更只能由负责人来申请，特殊情况责任单位可代为申请，仅限此三项</w:t>
      </w:r>
      <w:r>
        <w:rPr>
          <w:rFonts w:asciiTheme="minorEastAsia" w:hAnsiTheme="minorEastAsia" w:cstheme="minorEastAsia"/>
          <w:color w:val="0000FF"/>
          <w:sz w:val="32"/>
          <w:szCs w:val="32"/>
          <w:shd w:val="clear" w:color="auto" w:fill="FFFFFF"/>
        </w:rPr>
        <w:t>。</w:t>
      </w:r>
    </w:p>
    <w:p>
      <w:pPr>
        <w:pStyle w:val="4"/>
        <w:widowControl/>
        <w:shd w:val="clear" w:color="auto" w:fill="FFFFFF"/>
        <w:spacing w:beforeAutospacing="0" w:afterAutospacing="0" w:line="360" w:lineRule="auto"/>
        <w:ind w:firstLine="641" w:firstLineChars="200"/>
        <w:jc w:val="both"/>
        <w:rPr>
          <w:rStyle w:val="6"/>
          <w:rFonts w:asciiTheme="minorEastAsia" w:hAnsiTheme="minorEastAsia" w:cstheme="minorEastAsia"/>
          <w:color w:val="33312E"/>
          <w:sz w:val="32"/>
          <w:szCs w:val="32"/>
          <w:shd w:val="clear" w:color="auto" w:fill="FFFFFF"/>
        </w:rPr>
      </w:pPr>
      <w:r>
        <w:rPr>
          <w:rStyle w:val="6"/>
          <w:rFonts w:hint="eastAsia" w:asciiTheme="minorEastAsia" w:hAnsiTheme="minorEastAsia" w:cstheme="minorEastAsia"/>
          <w:color w:val="33312E"/>
          <w:sz w:val="32"/>
          <w:szCs w:val="32"/>
          <w:shd w:val="clear" w:color="auto" w:fill="FFFFFF"/>
        </w:rPr>
        <w:t>16.平台中打印的预算调整说明，在支出明细账这里上传时可以不盖章吧？</w:t>
      </w:r>
    </w:p>
    <w:p>
      <w:pPr>
        <w:pStyle w:val="4"/>
        <w:widowControl/>
        <w:shd w:val="clear" w:color="auto" w:fill="FFFFFF"/>
        <w:spacing w:beforeAutospacing="0" w:afterAutospacing="0" w:line="360" w:lineRule="auto"/>
        <w:ind w:firstLine="640" w:firstLineChars="200"/>
        <w:jc w:val="both"/>
        <w:rPr>
          <w:rFonts w:asciiTheme="minorEastAsia" w:hAnsiTheme="minorEastAsia" w:cstheme="minorEastAsia"/>
          <w:color w:val="0000FF"/>
          <w:sz w:val="32"/>
          <w:szCs w:val="32"/>
          <w:shd w:val="clear" w:color="auto" w:fill="FFFFFF"/>
        </w:rPr>
      </w:pPr>
      <w:r>
        <w:rPr>
          <w:rFonts w:hint="eastAsia" w:asciiTheme="minorEastAsia" w:hAnsiTheme="minorEastAsia" w:cstheme="minorEastAsia"/>
          <w:color w:val="0000FF"/>
          <w:sz w:val="32"/>
          <w:szCs w:val="32"/>
          <w:shd w:val="clear" w:color="auto" w:fill="FFFFFF"/>
        </w:rPr>
        <w:t>平台中打印的预算调整情况，不用加盖公章。</w:t>
      </w:r>
    </w:p>
    <w:p>
      <w:pPr>
        <w:pStyle w:val="4"/>
        <w:widowControl/>
        <w:shd w:val="clear" w:color="auto" w:fill="FFFFFF"/>
        <w:spacing w:beforeAutospacing="0" w:afterAutospacing="0" w:line="360" w:lineRule="auto"/>
        <w:ind w:firstLine="641" w:firstLineChars="200"/>
        <w:jc w:val="both"/>
        <w:rPr>
          <w:rStyle w:val="6"/>
          <w:rFonts w:asciiTheme="minorEastAsia" w:hAnsiTheme="minorEastAsia" w:cstheme="minorEastAsia"/>
          <w:color w:val="33312E"/>
          <w:sz w:val="32"/>
          <w:szCs w:val="32"/>
          <w:shd w:val="clear" w:color="auto" w:fill="FFFFFF"/>
        </w:rPr>
      </w:pPr>
      <w:r>
        <w:rPr>
          <w:rStyle w:val="6"/>
          <w:rFonts w:hint="eastAsia" w:asciiTheme="minorEastAsia" w:hAnsiTheme="minorEastAsia" w:cstheme="minorEastAsia"/>
          <w:color w:val="33312E"/>
          <w:sz w:val="32"/>
          <w:szCs w:val="32"/>
          <w:shd w:val="clear" w:color="auto" w:fill="FFFFFF"/>
        </w:rPr>
        <w:t>17.请问现在网上结项，是不是不需要国家社科基金项目成果学术规范声明及科研管理部门审核声明了？</w:t>
      </w:r>
    </w:p>
    <w:p>
      <w:pPr>
        <w:pStyle w:val="4"/>
        <w:widowControl/>
        <w:shd w:val="clear" w:color="auto" w:fill="FFFFFF"/>
        <w:spacing w:beforeAutospacing="0" w:afterAutospacing="0" w:line="360" w:lineRule="auto"/>
        <w:ind w:firstLine="640" w:firstLineChars="200"/>
        <w:jc w:val="both"/>
        <w:rPr>
          <w:rFonts w:asciiTheme="minorEastAsia" w:hAnsiTheme="minorEastAsia" w:cstheme="minorEastAsia"/>
          <w:color w:val="0000FF"/>
          <w:sz w:val="32"/>
          <w:szCs w:val="32"/>
          <w:shd w:val="clear" w:color="auto" w:fill="FFFFFF"/>
        </w:rPr>
      </w:pPr>
      <w:r>
        <w:rPr>
          <w:rFonts w:hint="eastAsia" w:asciiTheme="minorEastAsia" w:hAnsiTheme="minorEastAsia" w:cstheme="minorEastAsia"/>
          <w:color w:val="0000FF"/>
          <w:sz w:val="32"/>
          <w:szCs w:val="32"/>
          <w:shd w:val="clear" w:color="auto" w:fill="FFFFFF"/>
        </w:rPr>
        <w:t>可能之前个别省有此要求，线上结项是不需要提供的</w:t>
      </w:r>
      <w:r>
        <w:rPr>
          <w:rFonts w:asciiTheme="minorEastAsia" w:hAnsiTheme="minorEastAsia" w:cstheme="minorEastAsia"/>
          <w:color w:val="0000FF"/>
          <w:sz w:val="32"/>
          <w:szCs w:val="32"/>
          <w:shd w:val="clear" w:color="auto" w:fill="FFFFFF"/>
        </w:rPr>
        <w:t>。</w:t>
      </w:r>
    </w:p>
    <w:p>
      <w:pPr>
        <w:pStyle w:val="4"/>
        <w:widowControl/>
        <w:shd w:val="clear" w:color="auto" w:fill="FFFFFF"/>
        <w:spacing w:beforeAutospacing="0" w:afterAutospacing="0" w:line="360" w:lineRule="auto"/>
        <w:ind w:firstLine="641" w:firstLineChars="200"/>
        <w:jc w:val="both"/>
        <w:rPr>
          <w:rStyle w:val="6"/>
          <w:rFonts w:asciiTheme="minorEastAsia" w:hAnsiTheme="minorEastAsia" w:cstheme="minorEastAsia"/>
          <w:color w:val="33312E"/>
          <w:sz w:val="32"/>
          <w:szCs w:val="32"/>
          <w:shd w:val="clear" w:color="auto" w:fill="FFFFFF"/>
        </w:rPr>
      </w:pPr>
      <w:r>
        <w:rPr>
          <w:rStyle w:val="6"/>
          <w:rFonts w:hint="eastAsia" w:asciiTheme="minorEastAsia" w:hAnsiTheme="minorEastAsia" w:cstheme="minorEastAsia"/>
          <w:color w:val="33312E"/>
          <w:sz w:val="32"/>
          <w:szCs w:val="32"/>
          <w:shd w:val="clear" w:color="auto" w:fill="FFFFFF"/>
        </w:rPr>
        <w:t>18. 请问负责人打印出来的决算表上，有一列已拨剩余经费是负数，填写决算信息的时候没有填写过这个数值，是怎么计算出来的？</w:t>
      </w:r>
    </w:p>
    <w:p>
      <w:pPr>
        <w:pStyle w:val="4"/>
        <w:widowControl/>
        <w:shd w:val="clear" w:color="auto" w:fill="FFFFFF"/>
        <w:spacing w:beforeAutospacing="0" w:afterAutospacing="0" w:line="360" w:lineRule="auto"/>
        <w:ind w:firstLine="640" w:firstLineChars="200"/>
        <w:jc w:val="both"/>
        <w:rPr>
          <w:rFonts w:asciiTheme="minorEastAsia" w:hAnsiTheme="minorEastAsia" w:cstheme="minorEastAsia"/>
          <w:color w:val="0000FF"/>
          <w:sz w:val="32"/>
          <w:szCs w:val="32"/>
          <w:shd w:val="clear" w:color="auto" w:fill="FFFFFF"/>
        </w:rPr>
      </w:pPr>
      <w:r>
        <w:rPr>
          <w:rFonts w:hint="eastAsia" w:asciiTheme="minorEastAsia" w:hAnsiTheme="minorEastAsia" w:cstheme="minorEastAsia"/>
          <w:color w:val="0000FF"/>
          <w:sz w:val="32"/>
          <w:szCs w:val="32"/>
          <w:shd w:val="clear" w:color="auto" w:fill="FFFFFF"/>
        </w:rPr>
        <w:t>是根据填写的决算表自动计算的，已拨剩余经费 = 实际拨款数 - 决算数</w:t>
      </w:r>
      <w:r>
        <w:rPr>
          <w:rFonts w:asciiTheme="minorEastAsia" w:hAnsiTheme="minorEastAsia" w:cstheme="minorEastAsia"/>
          <w:color w:val="0000FF"/>
          <w:sz w:val="32"/>
          <w:szCs w:val="32"/>
          <w:shd w:val="clear" w:color="auto" w:fill="FFFFFF"/>
        </w:rPr>
        <w:t>。</w:t>
      </w:r>
    </w:p>
    <w:p>
      <w:pPr>
        <w:pStyle w:val="4"/>
        <w:widowControl/>
        <w:shd w:val="clear" w:color="auto" w:fill="FFFFFF"/>
        <w:spacing w:beforeAutospacing="0" w:afterAutospacing="0" w:line="360" w:lineRule="auto"/>
        <w:ind w:firstLine="641" w:firstLineChars="200"/>
        <w:jc w:val="both"/>
        <w:rPr>
          <w:rStyle w:val="6"/>
          <w:rFonts w:asciiTheme="minorEastAsia" w:hAnsiTheme="minorEastAsia" w:cstheme="minorEastAsia"/>
          <w:color w:val="33312E"/>
          <w:sz w:val="32"/>
          <w:szCs w:val="32"/>
          <w:shd w:val="clear" w:color="auto" w:fill="FFFFFF"/>
        </w:rPr>
      </w:pPr>
      <w:r>
        <w:rPr>
          <w:rStyle w:val="6"/>
          <w:rFonts w:hint="eastAsia" w:asciiTheme="minorEastAsia" w:hAnsiTheme="minorEastAsia" w:cstheme="minorEastAsia"/>
          <w:color w:val="33312E"/>
          <w:sz w:val="32"/>
          <w:szCs w:val="32"/>
          <w:shd w:val="clear" w:color="auto" w:fill="FFFFFF"/>
        </w:rPr>
        <w:t>19. 请问支出明细账上是否需要单位审计部门盖章？</w:t>
      </w:r>
    </w:p>
    <w:p>
      <w:pPr>
        <w:pStyle w:val="4"/>
        <w:widowControl/>
        <w:shd w:val="clear" w:color="auto" w:fill="FFFFFF"/>
        <w:spacing w:beforeAutospacing="0" w:afterAutospacing="0" w:line="360" w:lineRule="auto"/>
        <w:ind w:firstLine="640" w:firstLineChars="200"/>
        <w:jc w:val="both"/>
        <w:rPr>
          <w:rFonts w:asciiTheme="minorEastAsia" w:hAnsiTheme="minorEastAsia" w:cstheme="minorEastAsia"/>
          <w:color w:val="0000FF"/>
          <w:sz w:val="32"/>
          <w:szCs w:val="32"/>
          <w:shd w:val="clear" w:color="auto" w:fill="FFFFFF"/>
        </w:rPr>
      </w:pPr>
      <w:r>
        <w:rPr>
          <w:rFonts w:hint="eastAsia" w:asciiTheme="minorEastAsia" w:hAnsiTheme="minorEastAsia" w:cstheme="minorEastAsia"/>
          <w:color w:val="0000FF"/>
          <w:sz w:val="32"/>
          <w:szCs w:val="32"/>
          <w:shd w:val="clear" w:color="auto" w:fill="FFFFFF"/>
        </w:rPr>
        <w:t>是的，打印好的支出明细账上需要责任单位财务部门和审计部门签署意见并盖公章</w:t>
      </w:r>
      <w:r>
        <w:rPr>
          <w:rFonts w:asciiTheme="minorEastAsia" w:hAnsiTheme="minorEastAsia" w:cstheme="minorEastAsia"/>
          <w:color w:val="0000FF"/>
          <w:sz w:val="32"/>
          <w:szCs w:val="32"/>
          <w:shd w:val="clear" w:color="auto" w:fill="FFFFFF"/>
        </w:rPr>
        <w:t>。</w:t>
      </w:r>
    </w:p>
    <w:p>
      <w:pPr>
        <w:pStyle w:val="4"/>
        <w:widowControl/>
        <w:shd w:val="clear" w:color="auto" w:fill="FFFFFF"/>
        <w:spacing w:beforeAutospacing="0" w:afterAutospacing="0" w:line="360" w:lineRule="auto"/>
        <w:ind w:firstLine="641" w:firstLineChars="200"/>
        <w:jc w:val="both"/>
        <w:rPr>
          <w:rStyle w:val="6"/>
          <w:rFonts w:asciiTheme="minorEastAsia" w:hAnsiTheme="minorEastAsia" w:cstheme="minorEastAsia"/>
          <w:color w:val="33312E"/>
          <w:sz w:val="32"/>
          <w:szCs w:val="32"/>
          <w:shd w:val="clear" w:color="auto" w:fill="FFFFFF"/>
        </w:rPr>
      </w:pPr>
      <w:r>
        <w:rPr>
          <w:rStyle w:val="6"/>
          <w:rFonts w:asciiTheme="minorEastAsia" w:hAnsiTheme="minorEastAsia" w:cstheme="minorEastAsia"/>
          <w:color w:val="33312E"/>
          <w:sz w:val="32"/>
          <w:szCs w:val="32"/>
          <w:shd w:val="clear" w:color="auto" w:fill="FFFFFF"/>
        </w:rPr>
        <w:t xml:space="preserve">20. </w:t>
      </w:r>
      <w:r>
        <w:rPr>
          <w:rStyle w:val="6"/>
          <w:rFonts w:hint="eastAsia" w:asciiTheme="minorEastAsia" w:hAnsiTheme="minorEastAsia" w:cstheme="minorEastAsia"/>
          <w:color w:val="33312E"/>
          <w:sz w:val="32"/>
          <w:szCs w:val="32"/>
          <w:shd w:val="clear" w:color="auto" w:fill="FFFFFF"/>
        </w:rPr>
        <w:t>有些年纪较大的专家担心网络平台鉴定操作过于繁琐，是否可以用传统的线下方式鉴定？</w:t>
      </w:r>
    </w:p>
    <w:p>
      <w:pPr>
        <w:pStyle w:val="4"/>
        <w:widowControl/>
        <w:shd w:val="clear" w:color="auto" w:fill="FFFFFF"/>
        <w:spacing w:beforeAutospacing="0" w:afterAutospacing="0" w:line="360" w:lineRule="auto"/>
        <w:ind w:firstLine="640" w:firstLineChars="200"/>
        <w:jc w:val="both"/>
        <w:rPr>
          <w:rFonts w:asciiTheme="minorEastAsia" w:hAnsiTheme="minorEastAsia" w:cstheme="minorEastAsia"/>
          <w:color w:val="0000FF"/>
          <w:sz w:val="32"/>
          <w:szCs w:val="32"/>
          <w:shd w:val="clear" w:color="auto" w:fill="FFFFFF"/>
        </w:rPr>
      </w:pPr>
      <w:r>
        <w:rPr>
          <w:rFonts w:asciiTheme="minorEastAsia" w:hAnsiTheme="minorEastAsia" w:cstheme="minorEastAsia"/>
          <w:color w:val="0000FF"/>
          <w:sz w:val="32"/>
          <w:szCs w:val="32"/>
          <w:shd w:val="clear" w:color="auto" w:fill="FFFFFF"/>
        </w:rPr>
        <w:t>省</w:t>
      </w:r>
      <w:r>
        <w:rPr>
          <w:rFonts w:hint="eastAsia" w:asciiTheme="minorEastAsia" w:hAnsiTheme="minorEastAsia" w:cstheme="minorEastAsia"/>
          <w:color w:val="0000FF"/>
          <w:sz w:val="32"/>
          <w:szCs w:val="32"/>
          <w:shd w:val="clear" w:color="auto" w:fill="FFFFFF"/>
        </w:rPr>
        <w:t>级科研管理部门</w:t>
      </w:r>
      <w:r>
        <w:rPr>
          <w:rFonts w:asciiTheme="minorEastAsia" w:hAnsiTheme="minorEastAsia" w:cstheme="minorEastAsia"/>
          <w:color w:val="0000FF"/>
          <w:sz w:val="32"/>
          <w:szCs w:val="32"/>
          <w:shd w:val="clear" w:color="auto" w:fill="FFFFFF"/>
        </w:rPr>
        <w:t>可将鉴定材料下载并提供给专家，但线下提供给专家的材料没有水印，并且最终还是需要专家在线录入鉴定结果，所以不推荐线下方式进行鉴定。</w:t>
      </w:r>
    </w:p>
    <w:p>
      <w:pPr>
        <w:pStyle w:val="4"/>
        <w:widowControl/>
        <w:shd w:val="clear" w:color="auto" w:fill="FFFFFF"/>
        <w:spacing w:beforeAutospacing="0" w:afterAutospacing="0" w:line="360" w:lineRule="auto"/>
        <w:ind w:firstLine="641" w:firstLineChars="200"/>
        <w:jc w:val="both"/>
        <w:rPr>
          <w:rStyle w:val="6"/>
          <w:rFonts w:asciiTheme="minorEastAsia" w:hAnsiTheme="minorEastAsia" w:cstheme="minorEastAsia"/>
          <w:color w:val="33312E"/>
          <w:sz w:val="32"/>
          <w:szCs w:val="32"/>
          <w:shd w:val="clear" w:color="auto" w:fill="FFFFFF"/>
        </w:rPr>
      </w:pPr>
      <w:r>
        <w:rPr>
          <w:rStyle w:val="6"/>
          <w:rFonts w:asciiTheme="minorEastAsia" w:hAnsiTheme="minorEastAsia" w:cstheme="minorEastAsia"/>
          <w:color w:val="33312E"/>
          <w:sz w:val="32"/>
          <w:szCs w:val="32"/>
          <w:shd w:val="clear" w:color="auto" w:fill="FFFFFF"/>
        </w:rPr>
        <w:t>21.</w:t>
      </w:r>
      <w:r>
        <w:rPr>
          <w:rStyle w:val="6"/>
          <w:rFonts w:hint="eastAsia" w:asciiTheme="minorEastAsia" w:hAnsiTheme="minorEastAsia" w:cstheme="minorEastAsia"/>
          <w:color w:val="33312E"/>
          <w:sz w:val="32"/>
          <w:szCs w:val="32"/>
          <w:shd w:val="clear" w:color="auto" w:fill="FFFFFF"/>
        </w:rPr>
        <w:t>修改后二次鉴定或复审的材料是否也走线上鉴定</w:t>
      </w:r>
      <w:r>
        <w:rPr>
          <w:rStyle w:val="6"/>
          <w:rFonts w:asciiTheme="minorEastAsia" w:hAnsiTheme="minorEastAsia" w:cstheme="minorEastAsia"/>
          <w:color w:val="33312E"/>
          <w:sz w:val="32"/>
          <w:szCs w:val="32"/>
          <w:shd w:val="clear" w:color="auto" w:fill="FFFFFF"/>
        </w:rPr>
        <w:t>？</w:t>
      </w:r>
    </w:p>
    <w:p>
      <w:pPr>
        <w:pStyle w:val="4"/>
        <w:widowControl/>
        <w:shd w:val="clear" w:color="auto" w:fill="FFFFFF"/>
        <w:spacing w:beforeAutospacing="0" w:afterAutospacing="0" w:line="360" w:lineRule="auto"/>
        <w:ind w:firstLine="640" w:firstLineChars="200"/>
        <w:jc w:val="both"/>
        <w:rPr>
          <w:rFonts w:asciiTheme="minorEastAsia" w:hAnsiTheme="minorEastAsia" w:cstheme="minorEastAsia"/>
          <w:color w:val="0000FF"/>
          <w:sz w:val="32"/>
          <w:szCs w:val="32"/>
          <w:shd w:val="clear" w:color="auto" w:fill="FFFFFF"/>
        </w:rPr>
      </w:pPr>
      <w:r>
        <w:rPr>
          <w:rFonts w:asciiTheme="minorEastAsia" w:hAnsiTheme="minorEastAsia" w:cstheme="minorEastAsia"/>
          <w:color w:val="0000FF"/>
          <w:sz w:val="32"/>
          <w:szCs w:val="32"/>
          <w:shd w:val="clear" w:color="auto" w:fill="FFFFFF"/>
        </w:rPr>
        <w:t>按照程序，可以走线上流程。</w:t>
      </w:r>
    </w:p>
    <w:p>
      <w:pPr>
        <w:pStyle w:val="4"/>
        <w:widowControl/>
        <w:numPr>
          <w:ilvl w:val="0"/>
          <w:numId w:val="1"/>
        </w:numPr>
        <w:shd w:val="clear" w:color="auto" w:fill="FFFFFF"/>
        <w:spacing w:beforeAutospacing="0" w:afterAutospacing="0" w:line="360" w:lineRule="auto"/>
        <w:ind w:firstLine="641" w:firstLineChars="200"/>
        <w:jc w:val="both"/>
        <w:rPr>
          <w:rStyle w:val="6"/>
          <w:rFonts w:asciiTheme="minorEastAsia" w:hAnsiTheme="minorEastAsia" w:cstheme="minorEastAsia"/>
          <w:color w:val="33312E"/>
          <w:sz w:val="32"/>
          <w:szCs w:val="32"/>
          <w:shd w:val="clear" w:color="auto" w:fill="FFFFFF"/>
        </w:rPr>
      </w:pPr>
      <w:r>
        <w:rPr>
          <w:rStyle w:val="6"/>
          <w:rFonts w:hint="eastAsia" w:asciiTheme="minorEastAsia" w:hAnsiTheme="minorEastAsia" w:cstheme="minorEastAsia"/>
          <w:color w:val="33312E"/>
          <w:sz w:val="32"/>
          <w:szCs w:val="32"/>
          <w:shd w:val="clear" w:color="auto" w:fill="FFFFFF"/>
        </w:rPr>
        <w:t>终止或</w:t>
      </w:r>
      <w:r>
        <w:rPr>
          <w:rStyle w:val="6"/>
          <w:rFonts w:asciiTheme="minorEastAsia" w:hAnsiTheme="minorEastAsia" w:cstheme="minorEastAsia"/>
          <w:color w:val="33312E"/>
          <w:sz w:val="32"/>
          <w:szCs w:val="32"/>
          <w:shd w:val="clear" w:color="auto" w:fill="FFFFFF"/>
        </w:rPr>
        <w:t>撤项项目提醒要退回经费，可是经费已经花完，没有结余经费了。请问系统怎么处理一下就可以了？</w:t>
      </w:r>
    </w:p>
    <w:p>
      <w:pPr>
        <w:pStyle w:val="4"/>
        <w:widowControl/>
        <w:shd w:val="clear" w:color="auto" w:fill="FFFFFF"/>
        <w:spacing w:beforeAutospacing="0" w:afterAutospacing="0" w:line="360" w:lineRule="auto"/>
        <w:ind w:firstLine="640" w:firstLineChars="200"/>
        <w:jc w:val="both"/>
        <w:rPr>
          <w:rFonts w:asciiTheme="minorEastAsia" w:hAnsiTheme="minorEastAsia" w:cstheme="minorEastAsia"/>
          <w:color w:val="0000FF"/>
          <w:sz w:val="32"/>
          <w:szCs w:val="32"/>
          <w:shd w:val="clear" w:color="auto" w:fill="FFFFFF"/>
        </w:rPr>
      </w:pPr>
      <w:r>
        <w:rPr>
          <w:rFonts w:hint="eastAsia" w:asciiTheme="minorEastAsia" w:hAnsiTheme="minorEastAsia" w:cstheme="minorEastAsia"/>
          <w:color w:val="0000FF"/>
          <w:sz w:val="32"/>
          <w:szCs w:val="32"/>
          <w:shd w:val="clear" w:color="auto" w:fill="FFFFFF"/>
        </w:rPr>
        <w:t>没有结余经费，也一样要填写退款回执，经财务部门和科研管理部门签章后，扫描上传到平台。</w:t>
      </w:r>
    </w:p>
    <w:p>
      <w:pPr>
        <w:pStyle w:val="4"/>
        <w:widowControl/>
        <w:numPr>
          <w:ilvl w:val="0"/>
          <w:numId w:val="1"/>
        </w:numPr>
        <w:shd w:val="clear" w:color="auto" w:fill="FFFFFF"/>
        <w:spacing w:beforeAutospacing="0" w:afterAutospacing="0" w:line="360" w:lineRule="auto"/>
        <w:ind w:firstLine="640"/>
        <w:jc w:val="both"/>
        <w:rPr>
          <w:rFonts w:asciiTheme="minorEastAsia" w:hAnsiTheme="minorEastAsia" w:cstheme="minorEastAsia"/>
          <w:sz w:val="32"/>
          <w:szCs w:val="32"/>
          <w:shd w:val="clear" w:color="auto" w:fill="FFFFFF"/>
        </w:rPr>
      </w:pPr>
      <w:r>
        <w:rPr>
          <w:rFonts w:hint="eastAsia" w:asciiTheme="minorEastAsia" w:hAnsiTheme="minorEastAsia" w:cstheme="minorEastAsia"/>
          <w:sz w:val="32"/>
          <w:szCs w:val="32"/>
          <w:shd w:val="clear" w:color="auto" w:fill="FFFFFF"/>
        </w:rPr>
        <w:t>请问结项成果有两项，是否两项都上传到“鉴定结项成果”中？如何体现以哪个成果为主？另外，两个成果是否都需要上传查重报告？</w:t>
      </w:r>
    </w:p>
    <w:p>
      <w:pPr>
        <w:pStyle w:val="4"/>
        <w:widowControl/>
        <w:shd w:val="clear" w:color="auto" w:fill="FFFFFF"/>
        <w:spacing w:beforeAutospacing="0" w:afterAutospacing="0" w:line="360" w:lineRule="auto"/>
        <w:ind w:firstLine="640"/>
        <w:jc w:val="both"/>
        <w:rPr>
          <w:rFonts w:asciiTheme="minorEastAsia" w:hAnsiTheme="minorEastAsia" w:cstheme="minorEastAsia"/>
          <w:color w:val="0000FF"/>
          <w:sz w:val="32"/>
          <w:szCs w:val="32"/>
          <w:shd w:val="clear" w:color="auto" w:fill="FFFFFF"/>
        </w:rPr>
      </w:pPr>
      <w:r>
        <w:rPr>
          <w:rFonts w:hint="eastAsia" w:asciiTheme="minorEastAsia" w:hAnsiTheme="minorEastAsia" w:cstheme="minorEastAsia"/>
          <w:color w:val="0000FF"/>
          <w:sz w:val="32"/>
          <w:szCs w:val="32"/>
          <w:shd w:val="clear" w:color="auto" w:fill="FFFFFF"/>
        </w:rPr>
        <w:t>不管最终成果有几项，在“鉴定成果形式”中只能选一个主要成果，这将决定分配给鉴定专家哪一种鉴定表（有专著、研究报告和论文集三种）。在“鉴定结项成果”一栏应将项目全部最终成果上传平台，方便鉴定专家对成果进行整体评价。提交结项的2项最终成果原则上都要上传查重报告。</w:t>
      </w:r>
    </w:p>
    <w:p>
      <w:pPr>
        <w:pStyle w:val="4"/>
        <w:widowControl/>
        <w:numPr>
          <w:ilvl w:val="0"/>
          <w:numId w:val="1"/>
        </w:numPr>
        <w:shd w:val="clear" w:color="auto" w:fill="FFFFFF"/>
        <w:spacing w:beforeAutospacing="0" w:afterAutospacing="0" w:line="360" w:lineRule="auto"/>
        <w:ind w:firstLine="640"/>
        <w:jc w:val="both"/>
        <w:rPr>
          <w:rFonts w:asciiTheme="minorEastAsia" w:hAnsiTheme="minorEastAsia" w:cstheme="minorEastAsia"/>
          <w:sz w:val="32"/>
          <w:szCs w:val="32"/>
          <w:shd w:val="clear" w:color="auto" w:fill="FFFFFF"/>
        </w:rPr>
      </w:pPr>
      <w:r>
        <w:rPr>
          <w:rFonts w:asciiTheme="minorEastAsia" w:hAnsiTheme="minorEastAsia" w:cstheme="minorEastAsia"/>
          <w:sz w:val="32"/>
          <w:szCs w:val="32"/>
          <w:shd w:val="clear" w:color="auto" w:fill="FFFFFF"/>
        </w:rPr>
        <w:t>老师申报项目时可能不太清楚就填了“专著”和“研究报告”两项，但最后才发现只能交出一种最终成果，这时是否就要进行最终成果变更？</w:t>
      </w:r>
    </w:p>
    <w:p>
      <w:pPr>
        <w:pStyle w:val="4"/>
        <w:widowControl/>
        <w:shd w:val="clear" w:color="auto" w:fill="FFFFFF"/>
        <w:spacing w:beforeAutospacing="0" w:afterAutospacing="0" w:line="360" w:lineRule="auto"/>
        <w:ind w:firstLine="420"/>
        <w:jc w:val="both"/>
        <w:rPr>
          <w:rFonts w:asciiTheme="minorEastAsia" w:hAnsiTheme="minorEastAsia" w:cstheme="minorEastAsia"/>
          <w:color w:val="0000FF"/>
          <w:sz w:val="32"/>
          <w:szCs w:val="32"/>
          <w:shd w:val="clear" w:color="auto" w:fill="FFFFFF"/>
        </w:rPr>
      </w:pPr>
      <w:r>
        <w:rPr>
          <w:rFonts w:hint="eastAsia" w:asciiTheme="minorEastAsia" w:hAnsiTheme="minorEastAsia" w:cstheme="minorEastAsia"/>
          <w:color w:val="0000FF"/>
          <w:sz w:val="32"/>
          <w:szCs w:val="32"/>
          <w:shd w:val="clear" w:color="auto" w:fill="FFFFFF"/>
        </w:rPr>
        <w:t>这种情况可以申请变更成果形式。</w:t>
      </w:r>
    </w:p>
    <w:p>
      <w:pPr>
        <w:pStyle w:val="4"/>
        <w:widowControl/>
        <w:numPr>
          <w:ilvl w:val="0"/>
          <w:numId w:val="1"/>
        </w:numPr>
        <w:shd w:val="clear" w:color="auto" w:fill="FFFFFF"/>
        <w:spacing w:beforeAutospacing="0" w:afterAutospacing="0" w:line="360" w:lineRule="auto"/>
        <w:ind w:firstLine="640"/>
        <w:jc w:val="both"/>
        <w:rPr>
          <w:rFonts w:asciiTheme="minorEastAsia" w:hAnsiTheme="minorEastAsia" w:cstheme="minorEastAsia"/>
          <w:sz w:val="32"/>
          <w:szCs w:val="32"/>
          <w:shd w:val="clear" w:color="auto" w:fill="FFFFFF"/>
        </w:rPr>
      </w:pPr>
      <w:r>
        <w:rPr>
          <w:rFonts w:asciiTheme="minorEastAsia" w:hAnsiTheme="minorEastAsia" w:cstheme="minorEastAsia"/>
          <w:sz w:val="32"/>
          <w:szCs w:val="32"/>
          <w:shd w:val="clear" w:color="auto" w:fill="FFFFFF"/>
        </w:rPr>
        <w:t>目前对于文字复制比率（重复率）全国社科工作办是否有统一的要求？</w:t>
      </w:r>
    </w:p>
    <w:p>
      <w:pPr>
        <w:pStyle w:val="4"/>
        <w:widowControl/>
        <w:shd w:val="clear" w:color="auto" w:fill="FFFFFF"/>
        <w:spacing w:beforeAutospacing="0" w:afterAutospacing="0" w:line="360" w:lineRule="auto"/>
        <w:ind w:firstLine="800" w:firstLineChars="250"/>
        <w:jc w:val="both"/>
        <w:rPr>
          <w:rFonts w:asciiTheme="minorEastAsia" w:hAnsiTheme="minorEastAsia" w:cstheme="minorEastAsia"/>
          <w:color w:val="0000FF"/>
          <w:sz w:val="32"/>
          <w:szCs w:val="32"/>
          <w:shd w:val="clear" w:color="auto" w:fill="FFFFFF"/>
        </w:rPr>
      </w:pPr>
      <w:r>
        <w:rPr>
          <w:rFonts w:asciiTheme="minorEastAsia" w:hAnsiTheme="minorEastAsia" w:cstheme="minorEastAsia"/>
          <w:color w:val="0000FF"/>
          <w:sz w:val="32"/>
          <w:szCs w:val="32"/>
          <w:shd w:val="clear" w:color="auto" w:fill="FFFFFF"/>
        </w:rPr>
        <w:t>对成果的文字复制比没有统一要求，请课题组自觉按照学术规范</w:t>
      </w:r>
      <w:r>
        <w:rPr>
          <w:rFonts w:hint="eastAsia" w:asciiTheme="minorEastAsia" w:hAnsiTheme="minorEastAsia" w:cstheme="minorEastAsia"/>
          <w:color w:val="0000FF"/>
          <w:sz w:val="32"/>
          <w:szCs w:val="32"/>
          <w:shd w:val="clear" w:color="auto" w:fill="FFFFFF"/>
        </w:rPr>
        <w:t>对</w:t>
      </w:r>
      <w:r>
        <w:rPr>
          <w:rFonts w:asciiTheme="minorEastAsia" w:hAnsiTheme="minorEastAsia" w:cstheme="minorEastAsia"/>
          <w:color w:val="0000FF"/>
          <w:sz w:val="32"/>
          <w:szCs w:val="32"/>
          <w:shd w:val="clear" w:color="auto" w:fill="FFFFFF"/>
        </w:rPr>
        <w:t>引文</w:t>
      </w:r>
      <w:r>
        <w:rPr>
          <w:rFonts w:hint="eastAsia" w:asciiTheme="minorEastAsia" w:hAnsiTheme="minorEastAsia" w:cstheme="minorEastAsia"/>
          <w:color w:val="0000FF"/>
          <w:sz w:val="32"/>
          <w:szCs w:val="32"/>
          <w:shd w:val="clear" w:color="auto" w:fill="FFFFFF"/>
        </w:rPr>
        <w:t>进行</w:t>
      </w:r>
      <w:r>
        <w:rPr>
          <w:rFonts w:asciiTheme="minorEastAsia" w:hAnsiTheme="minorEastAsia" w:cstheme="minorEastAsia"/>
          <w:color w:val="0000FF"/>
          <w:sz w:val="32"/>
          <w:szCs w:val="32"/>
          <w:shd w:val="clear" w:color="auto" w:fill="FFFFFF"/>
        </w:rPr>
        <w:t>标注。</w:t>
      </w:r>
    </w:p>
    <w:p>
      <w:pPr>
        <w:pStyle w:val="4"/>
        <w:widowControl/>
        <w:numPr>
          <w:ilvl w:val="0"/>
          <w:numId w:val="1"/>
        </w:numPr>
        <w:shd w:val="clear" w:color="auto" w:fill="FFFFFF"/>
        <w:spacing w:beforeAutospacing="0" w:afterAutospacing="0" w:line="360" w:lineRule="auto"/>
        <w:ind w:firstLine="640"/>
        <w:jc w:val="both"/>
        <w:rPr>
          <w:rFonts w:asciiTheme="minorEastAsia" w:hAnsiTheme="minorEastAsia" w:cstheme="minorEastAsia"/>
          <w:sz w:val="32"/>
          <w:szCs w:val="32"/>
          <w:shd w:val="clear" w:color="auto" w:fill="FFFFFF"/>
        </w:rPr>
      </w:pPr>
      <w:r>
        <w:rPr>
          <w:rFonts w:hint="eastAsia" w:asciiTheme="minorEastAsia" w:hAnsiTheme="minorEastAsia" w:cstheme="minorEastAsia"/>
          <w:sz w:val="32"/>
          <w:szCs w:val="32"/>
          <w:shd w:val="clear" w:color="auto" w:fill="FFFFFF"/>
        </w:rPr>
        <w:t>是不是以后专家鉴定费也通过网上支付？</w:t>
      </w:r>
    </w:p>
    <w:p>
      <w:pPr>
        <w:pStyle w:val="4"/>
        <w:widowControl/>
        <w:shd w:val="clear" w:color="auto" w:fill="FFFFFF"/>
        <w:spacing w:beforeAutospacing="0" w:afterAutospacing="0" w:line="360" w:lineRule="auto"/>
        <w:ind w:firstLine="420"/>
        <w:jc w:val="both"/>
        <w:rPr>
          <w:rFonts w:asciiTheme="minorEastAsia" w:hAnsiTheme="minorEastAsia" w:cstheme="minorEastAsia"/>
          <w:color w:val="0000FF"/>
          <w:sz w:val="32"/>
          <w:szCs w:val="32"/>
          <w:shd w:val="clear" w:color="auto" w:fill="FFFFFF"/>
        </w:rPr>
      </w:pPr>
      <w:r>
        <w:rPr>
          <w:rFonts w:hint="eastAsia" w:asciiTheme="minorEastAsia" w:hAnsiTheme="minorEastAsia" w:cstheme="minorEastAsia"/>
          <w:color w:val="0000FF"/>
          <w:sz w:val="32"/>
          <w:szCs w:val="32"/>
          <w:shd w:val="clear" w:color="auto" w:fill="FFFFFF"/>
        </w:rPr>
        <w:t>鉴定费拨付暂时按照老办法拨付</w:t>
      </w:r>
      <w:r>
        <w:rPr>
          <w:rFonts w:asciiTheme="minorEastAsia" w:hAnsiTheme="minorEastAsia" w:cstheme="minorEastAsia"/>
          <w:color w:val="0000FF"/>
          <w:sz w:val="32"/>
          <w:szCs w:val="32"/>
          <w:shd w:val="clear" w:color="auto" w:fill="FFFFFF"/>
        </w:rPr>
        <w:t>（2019年6月19日答）</w:t>
      </w:r>
    </w:p>
    <w:p>
      <w:pPr>
        <w:pStyle w:val="4"/>
        <w:widowControl/>
        <w:numPr>
          <w:ilvl w:val="0"/>
          <w:numId w:val="1"/>
        </w:numPr>
        <w:shd w:val="clear" w:color="auto" w:fill="FFFFFF"/>
        <w:spacing w:beforeAutospacing="0" w:afterAutospacing="0" w:line="360" w:lineRule="auto"/>
        <w:ind w:firstLine="640"/>
        <w:jc w:val="both"/>
        <w:rPr>
          <w:rFonts w:asciiTheme="minorEastAsia" w:hAnsiTheme="minorEastAsia" w:cstheme="minorEastAsia"/>
          <w:sz w:val="32"/>
          <w:szCs w:val="32"/>
          <w:shd w:val="clear" w:color="auto" w:fill="FFFFFF"/>
        </w:rPr>
      </w:pPr>
      <w:r>
        <w:rPr>
          <w:rFonts w:hint="eastAsia" w:asciiTheme="minorEastAsia" w:hAnsiTheme="minorEastAsia" w:cstheme="minorEastAsia"/>
          <w:sz w:val="32"/>
          <w:szCs w:val="32"/>
          <w:shd w:val="clear" w:color="auto" w:fill="FFFFFF"/>
        </w:rPr>
        <w:t>责任单位负责审批的预算调剂是否还需走一遍网上的系统，还是走学校的相关流程手续审批就可以。</w:t>
      </w:r>
    </w:p>
    <w:p>
      <w:pPr>
        <w:pStyle w:val="4"/>
        <w:widowControl/>
        <w:shd w:val="clear" w:color="auto" w:fill="FFFFFF"/>
        <w:spacing w:beforeAutospacing="0" w:afterAutospacing="0" w:line="360" w:lineRule="auto"/>
        <w:ind w:firstLine="640" w:firstLineChars="200"/>
        <w:jc w:val="both"/>
        <w:rPr>
          <w:rFonts w:asciiTheme="minorEastAsia" w:hAnsiTheme="minorEastAsia" w:cstheme="minorEastAsia"/>
          <w:color w:val="0000FF"/>
          <w:sz w:val="32"/>
          <w:szCs w:val="32"/>
          <w:shd w:val="clear" w:color="auto" w:fill="FFFFFF"/>
        </w:rPr>
      </w:pPr>
      <w:r>
        <w:rPr>
          <w:rFonts w:hint="eastAsia" w:asciiTheme="minorEastAsia" w:hAnsiTheme="minorEastAsia" w:cstheme="minorEastAsia"/>
          <w:color w:val="0000FF"/>
          <w:sz w:val="32"/>
          <w:szCs w:val="32"/>
          <w:shd w:val="clear" w:color="auto" w:fill="FFFFFF"/>
        </w:rPr>
        <w:t>管理平台预算调剂的功能提供给大家使用，是否使用</w:t>
      </w:r>
      <w:r>
        <w:rPr>
          <w:rFonts w:asciiTheme="minorEastAsia" w:hAnsiTheme="minorEastAsia" w:cstheme="minorEastAsia"/>
          <w:color w:val="0000FF"/>
          <w:sz w:val="32"/>
          <w:szCs w:val="32"/>
          <w:shd w:val="clear" w:color="auto" w:fill="FFFFFF"/>
        </w:rPr>
        <w:t>由</w:t>
      </w:r>
      <w:r>
        <w:rPr>
          <w:rFonts w:hint="eastAsia" w:asciiTheme="minorEastAsia" w:hAnsiTheme="minorEastAsia" w:cstheme="minorEastAsia"/>
          <w:color w:val="0000FF"/>
          <w:sz w:val="32"/>
          <w:szCs w:val="32"/>
          <w:shd w:val="clear" w:color="auto" w:fill="FFFFFF"/>
        </w:rPr>
        <w:t>各单位自行决定。</w:t>
      </w:r>
    </w:p>
    <w:p>
      <w:pPr>
        <w:pStyle w:val="4"/>
        <w:widowControl/>
        <w:numPr>
          <w:ilvl w:val="0"/>
          <w:numId w:val="1"/>
        </w:numPr>
        <w:shd w:val="clear" w:color="auto" w:fill="FFFFFF"/>
        <w:spacing w:beforeAutospacing="0" w:afterAutospacing="0" w:line="360" w:lineRule="auto"/>
        <w:ind w:firstLine="640"/>
        <w:jc w:val="both"/>
        <w:rPr>
          <w:rFonts w:asciiTheme="minorEastAsia" w:hAnsiTheme="minorEastAsia" w:cstheme="minorEastAsia"/>
          <w:sz w:val="32"/>
          <w:szCs w:val="32"/>
          <w:shd w:val="clear" w:color="auto" w:fill="FFFFFF"/>
        </w:rPr>
      </w:pPr>
      <w:r>
        <w:rPr>
          <w:rFonts w:hint="eastAsia" w:asciiTheme="minorEastAsia" w:hAnsiTheme="minorEastAsia" w:cstheme="minorEastAsia"/>
          <w:sz w:val="32"/>
          <w:szCs w:val="32"/>
          <w:shd w:val="clear" w:color="auto" w:fill="FFFFFF"/>
        </w:rPr>
        <w:t>专著结题的查重报告可能有30-40页，是否需要完整的报告，还是只需要第一页有基本数据的即可</w:t>
      </w:r>
      <w:r>
        <w:rPr>
          <w:rFonts w:asciiTheme="minorEastAsia" w:hAnsiTheme="minorEastAsia" w:cstheme="minorEastAsia"/>
          <w:sz w:val="32"/>
          <w:szCs w:val="32"/>
          <w:shd w:val="clear" w:color="auto" w:fill="FFFFFF"/>
        </w:rPr>
        <w:t>？</w:t>
      </w:r>
    </w:p>
    <w:p>
      <w:pPr>
        <w:pStyle w:val="4"/>
        <w:widowControl/>
        <w:shd w:val="clear" w:color="auto" w:fill="FFFFFF"/>
        <w:spacing w:beforeAutospacing="0" w:afterAutospacing="0" w:line="360" w:lineRule="auto"/>
        <w:ind w:firstLine="640" w:firstLineChars="200"/>
        <w:jc w:val="both"/>
        <w:rPr>
          <w:rFonts w:asciiTheme="minorEastAsia" w:hAnsiTheme="minorEastAsia" w:cstheme="minorEastAsia"/>
          <w:color w:val="0000FF"/>
          <w:sz w:val="32"/>
          <w:szCs w:val="32"/>
          <w:shd w:val="clear" w:color="auto" w:fill="FFFFFF"/>
        </w:rPr>
      </w:pPr>
      <w:r>
        <w:rPr>
          <w:rFonts w:hint="eastAsia" w:asciiTheme="minorEastAsia" w:hAnsiTheme="minorEastAsia" w:cstheme="minorEastAsia"/>
          <w:color w:val="0000FF"/>
          <w:sz w:val="32"/>
          <w:szCs w:val="32"/>
          <w:shd w:val="clear" w:color="auto" w:fill="FFFFFF"/>
        </w:rPr>
        <w:t>以前线下为了不增加负责人的打印工作量，只要求提供报告第一页。但线上办理结项，查重报告可以很方便地保存和上传，所以一般都要上传完整的报告。</w:t>
      </w:r>
    </w:p>
    <w:p>
      <w:pPr>
        <w:pStyle w:val="4"/>
        <w:widowControl/>
        <w:numPr>
          <w:ilvl w:val="0"/>
          <w:numId w:val="1"/>
        </w:numPr>
        <w:shd w:val="clear" w:color="auto" w:fill="FFFFFF"/>
        <w:spacing w:beforeAutospacing="0" w:afterAutospacing="0" w:line="360" w:lineRule="auto"/>
        <w:ind w:firstLine="640"/>
        <w:jc w:val="both"/>
        <w:rPr>
          <w:rFonts w:asciiTheme="minorEastAsia" w:hAnsiTheme="minorEastAsia" w:cstheme="minorEastAsia"/>
          <w:sz w:val="32"/>
          <w:szCs w:val="32"/>
          <w:shd w:val="clear" w:color="auto" w:fill="FFFFFF"/>
        </w:rPr>
      </w:pPr>
      <w:r>
        <w:rPr>
          <w:rFonts w:asciiTheme="minorEastAsia" w:hAnsiTheme="minorEastAsia" w:cstheme="minorEastAsia"/>
          <w:sz w:val="32"/>
          <w:szCs w:val="32"/>
          <w:shd w:val="clear" w:color="auto" w:fill="FFFFFF"/>
        </w:rPr>
        <w:t>单位没有单独的审计部门，支出明细账可以只盖财务部门公章吗？</w:t>
      </w:r>
    </w:p>
    <w:p>
      <w:pPr>
        <w:pStyle w:val="4"/>
        <w:widowControl/>
        <w:shd w:val="clear" w:color="auto" w:fill="FFFFFF"/>
        <w:spacing w:beforeAutospacing="0" w:afterAutospacing="0" w:line="360" w:lineRule="auto"/>
        <w:ind w:firstLine="480" w:firstLineChars="150"/>
        <w:jc w:val="both"/>
        <w:rPr>
          <w:rFonts w:hint="eastAsia" w:asciiTheme="minorEastAsia" w:hAnsiTheme="minorEastAsia" w:cstheme="minorEastAsia"/>
          <w:color w:val="0000FF"/>
          <w:sz w:val="32"/>
          <w:szCs w:val="32"/>
          <w:shd w:val="clear" w:color="auto" w:fill="FFFFFF"/>
        </w:rPr>
      </w:pPr>
      <w:r>
        <w:rPr>
          <w:rFonts w:hint="eastAsia" w:asciiTheme="minorEastAsia" w:hAnsiTheme="minorEastAsia" w:cstheme="minorEastAsia"/>
          <w:color w:val="0000FF"/>
          <w:sz w:val="32"/>
          <w:szCs w:val="32"/>
          <w:shd w:val="clear" w:color="auto" w:fill="FFFFFF"/>
        </w:rPr>
        <w:t>单位没有审计部门的，明细账只盖财务部门章即可。</w:t>
      </w:r>
    </w:p>
    <w:p>
      <w:pPr>
        <w:pStyle w:val="4"/>
        <w:widowControl/>
        <w:numPr>
          <w:ilvl w:val="0"/>
          <w:numId w:val="1"/>
        </w:numPr>
        <w:shd w:val="clear" w:color="auto" w:fill="FFFFFF"/>
        <w:spacing w:beforeAutospacing="0" w:afterAutospacing="0" w:line="360" w:lineRule="auto"/>
        <w:ind w:firstLine="640"/>
        <w:jc w:val="both"/>
        <w:rPr>
          <w:rFonts w:hint="eastAsia" w:asciiTheme="minorEastAsia" w:hAnsiTheme="minorEastAsia" w:cstheme="minorEastAsia"/>
          <w:sz w:val="32"/>
          <w:szCs w:val="32"/>
          <w:shd w:val="clear" w:color="auto" w:fill="FFFFFF"/>
        </w:rPr>
      </w:pPr>
      <w:r>
        <w:rPr>
          <w:rFonts w:hint="default" w:asciiTheme="minorEastAsia" w:hAnsiTheme="minorEastAsia" w:cstheme="minorEastAsia"/>
          <w:sz w:val="32"/>
          <w:szCs w:val="32"/>
          <w:shd w:val="clear" w:color="auto" w:fill="FFFFFF"/>
        </w:rPr>
        <w:t>我单位有一项2009年立项的年度项目，为什么在平台的项目库中查询不到？是没有收录吗？</w:t>
      </w:r>
    </w:p>
    <w:p>
      <w:pPr>
        <w:pStyle w:val="4"/>
        <w:widowControl/>
        <w:shd w:val="clear" w:color="auto" w:fill="FFFFFF"/>
        <w:spacing w:beforeAutospacing="0" w:afterAutospacing="0" w:line="360" w:lineRule="auto"/>
        <w:ind w:firstLine="480" w:firstLineChars="150"/>
        <w:jc w:val="both"/>
        <w:rPr>
          <w:rFonts w:hint="default" w:asciiTheme="minorEastAsia" w:hAnsiTheme="minorEastAsia" w:cstheme="minorEastAsia"/>
          <w:color w:val="0000FF"/>
          <w:sz w:val="32"/>
          <w:szCs w:val="32"/>
          <w:shd w:val="clear" w:color="auto" w:fill="FFFFFF"/>
        </w:rPr>
      </w:pPr>
      <w:r>
        <w:rPr>
          <w:rFonts w:hint="default" w:asciiTheme="minorEastAsia" w:hAnsiTheme="minorEastAsia" w:cstheme="minorEastAsia"/>
          <w:color w:val="0000FF"/>
          <w:sz w:val="32"/>
          <w:szCs w:val="32"/>
          <w:shd w:val="clear" w:color="auto" w:fill="FFFFFF"/>
        </w:rPr>
        <w:t>2010年以前的项目，在平台上已经做归档处理，不再对外展示</w:t>
      </w:r>
    </w:p>
    <w:p>
      <w:pPr>
        <w:pStyle w:val="4"/>
        <w:widowControl/>
        <w:numPr>
          <w:ilvl w:val="0"/>
          <w:numId w:val="1"/>
        </w:numPr>
        <w:shd w:val="clear" w:color="auto" w:fill="FFFFFF"/>
        <w:spacing w:beforeAutospacing="0" w:afterAutospacing="0" w:line="360" w:lineRule="auto"/>
        <w:ind w:firstLine="640"/>
        <w:jc w:val="both"/>
        <w:rPr>
          <w:rFonts w:hint="default" w:asciiTheme="minorEastAsia" w:hAnsiTheme="minorEastAsia" w:cstheme="minorEastAsia"/>
          <w:sz w:val="32"/>
          <w:szCs w:val="32"/>
          <w:shd w:val="clear" w:color="auto" w:fill="FFFFFF"/>
        </w:rPr>
      </w:pPr>
      <w:r>
        <w:rPr>
          <w:rFonts w:hint="default" w:asciiTheme="minorEastAsia" w:hAnsiTheme="minorEastAsia" w:cstheme="minorEastAsia"/>
          <w:sz w:val="32"/>
          <w:szCs w:val="32"/>
          <w:shd w:val="clear" w:color="auto" w:fill="FFFFFF"/>
        </w:rPr>
        <w:t>以前提交纸质版审批书的时候，需要上交《专家预鉴定意见表》，现在线上办理结项的话，还需要提交这个文件吗？</w:t>
      </w:r>
    </w:p>
    <w:p>
      <w:pPr>
        <w:pStyle w:val="4"/>
        <w:widowControl/>
        <w:shd w:val="clear" w:color="auto" w:fill="FFFFFF"/>
        <w:spacing w:beforeAutospacing="0" w:afterAutospacing="0" w:line="360" w:lineRule="auto"/>
        <w:ind w:firstLine="480" w:firstLineChars="150"/>
        <w:jc w:val="both"/>
        <w:rPr>
          <w:rFonts w:hint="default" w:asciiTheme="minorEastAsia" w:hAnsiTheme="minorEastAsia" w:cstheme="minorEastAsia"/>
          <w:color w:val="0000FF"/>
          <w:sz w:val="32"/>
          <w:szCs w:val="32"/>
          <w:shd w:val="clear" w:color="auto" w:fill="FFFFFF"/>
        </w:rPr>
      </w:pPr>
      <w:r>
        <w:rPr>
          <w:rFonts w:hint="default" w:asciiTheme="minorEastAsia" w:hAnsiTheme="minorEastAsia" w:cstheme="minorEastAsia"/>
          <w:color w:val="0000FF"/>
          <w:sz w:val="32"/>
          <w:szCs w:val="32"/>
          <w:shd w:val="clear" w:color="auto" w:fill="FFFFFF"/>
        </w:rPr>
        <w:t>这是个别省自己规定的，不在规范的程序内，所以平台上办理结项无需提交此文件</w:t>
      </w:r>
    </w:p>
    <w:p>
      <w:pPr>
        <w:pStyle w:val="4"/>
        <w:widowControl/>
        <w:numPr>
          <w:ilvl w:val="0"/>
          <w:numId w:val="1"/>
        </w:numPr>
        <w:shd w:val="clear" w:color="auto" w:fill="FFFFFF"/>
        <w:spacing w:beforeAutospacing="0" w:afterAutospacing="0" w:line="360" w:lineRule="auto"/>
        <w:ind w:firstLine="640"/>
        <w:jc w:val="both"/>
        <w:rPr>
          <w:rFonts w:hint="default" w:asciiTheme="minorEastAsia" w:hAnsiTheme="minorEastAsia" w:cstheme="minorEastAsia"/>
          <w:sz w:val="32"/>
          <w:szCs w:val="32"/>
          <w:shd w:val="clear" w:color="auto" w:fill="FFFFFF"/>
        </w:rPr>
      </w:pPr>
      <w:r>
        <w:rPr>
          <w:rFonts w:hint="default" w:asciiTheme="minorEastAsia" w:hAnsiTheme="minorEastAsia" w:cstheme="minorEastAsia"/>
          <w:sz w:val="32"/>
          <w:szCs w:val="32"/>
          <w:shd w:val="clear" w:color="auto" w:fill="FFFFFF"/>
        </w:rPr>
        <w:t>我校直接费用和间接费用的明细在两个账号上，那上传支出明细账的时候，是直接费用和间接费用两部分的明细账都要求上传，还是只上传直接费用部分的明细账？</w:t>
      </w:r>
    </w:p>
    <w:p>
      <w:pPr>
        <w:pStyle w:val="4"/>
        <w:widowControl/>
        <w:shd w:val="clear" w:color="auto" w:fill="FFFFFF"/>
        <w:spacing w:beforeAutospacing="0" w:afterAutospacing="0" w:line="360" w:lineRule="auto"/>
        <w:ind w:firstLine="480" w:firstLineChars="150"/>
        <w:jc w:val="both"/>
        <w:rPr>
          <w:rFonts w:hint="default" w:asciiTheme="minorEastAsia" w:hAnsiTheme="minorEastAsia" w:cstheme="minorEastAsia"/>
          <w:color w:val="0000FF"/>
          <w:sz w:val="32"/>
          <w:szCs w:val="32"/>
          <w:shd w:val="clear" w:color="auto" w:fill="FFFFFF"/>
        </w:rPr>
      </w:pPr>
      <w:r>
        <w:rPr>
          <w:rFonts w:hint="default" w:asciiTheme="minorEastAsia" w:hAnsiTheme="minorEastAsia" w:cstheme="minorEastAsia"/>
          <w:color w:val="0000FF"/>
          <w:sz w:val="32"/>
          <w:szCs w:val="32"/>
          <w:shd w:val="clear" w:color="auto" w:fill="FFFFFF"/>
        </w:rPr>
        <w:t>只需上传直接费用部分的明细账即可，间接费用未做预算，所以无需提供明细账</w:t>
      </w:r>
      <w:bookmarkStart w:id="0" w:name="_GoBack"/>
      <w:bookmarkEnd w:id="0"/>
    </w:p>
    <w:p>
      <w:pPr>
        <w:pStyle w:val="4"/>
        <w:widowControl/>
        <w:numPr>
          <w:ilvl w:val="0"/>
          <w:numId w:val="0"/>
        </w:numPr>
        <w:shd w:val="clear" w:color="auto" w:fill="FFFFFF"/>
        <w:spacing w:beforeAutospacing="0" w:afterAutospacing="0" w:line="360" w:lineRule="auto"/>
        <w:ind w:firstLine="420" w:firstLineChars="0"/>
        <w:jc w:val="both"/>
        <w:rPr>
          <w:rFonts w:hint="eastAsia" w:asciiTheme="minorEastAsia" w:hAnsiTheme="minorEastAsia" w:cstheme="minorEastAsia"/>
          <w:color w:val="0000FF"/>
          <w:sz w:val="32"/>
          <w:szCs w:val="32"/>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Arial">
    <w:panose1 w:val="020B0604020202090204"/>
    <w:charset w:val="00"/>
    <w:family w:val="auto"/>
    <w:pitch w:val="default"/>
    <w:sig w:usb0="E0000AFF" w:usb1="00007843" w:usb2="00000001" w:usb3="00000000" w:csb0="400001BF" w:csb1="DFF70000"/>
  </w:font>
  <w:font w:name="Calibri Light">
    <w:altName w:val="Helvetica Neue"/>
    <w:panose1 w:val="020F0302020204030204"/>
    <w:charset w:val="00"/>
    <w:family w:val="auto"/>
    <w:pitch w:val="default"/>
    <w:sig w:usb0="00000000" w:usb1="00000000" w:usb2="00000000" w:usb3="00000000" w:csb0="0000019F" w:csb1="00000000"/>
  </w:font>
  <w:font w:name="黑体">
    <w:altName w:val="汉仪中黑KW"/>
    <w:panose1 w:val="02010609060101010101"/>
    <w:charset w:val="00"/>
    <w:family w:val="auto"/>
    <w:pitch w:val="default"/>
    <w:sig w:usb0="00000000" w:usb1="00000000" w:usb2="00000016" w:usb3="00000000" w:csb0="00040001" w:csb1="00000000"/>
  </w:font>
  <w:font w:name="楷体_GB2312">
    <w:altName w:val="汉仪楷体KW"/>
    <w:panose1 w:val="02010609030101010101"/>
    <w:charset w:val="00"/>
    <w:family w:val="modern"/>
    <w:pitch w:val="default"/>
    <w:sig w:usb0="00000000" w:usb1="00000000" w:usb2="00000000" w:usb3="00000000" w:csb0="00040000" w:csb1="00000000"/>
  </w:font>
  <w:font w:name="仿宋_GB2312">
    <w:altName w:val="汉仪仿宋KW"/>
    <w:panose1 w:val="02010609030101010101"/>
    <w:charset w:val="00"/>
    <w:family w:val="modern"/>
    <w:pitch w:val="default"/>
    <w:sig w:usb0="00000000" w:usb1="00000000" w:usb2="00000000" w:usb3="00000000" w:csb0="00040000" w:csb1="00000000"/>
  </w:font>
  <w:font w:name="Verdana">
    <w:panose1 w:val="020B0804030504040204"/>
    <w:charset w:val="00"/>
    <w:family w:val="swiss"/>
    <w:pitch w:val="default"/>
    <w:sig w:usb0="A10006FF" w:usb1="4000205B" w:usb2="00000010" w:usb3="00000000" w:csb0="2000019F" w:csb1="00000000"/>
  </w:font>
  <w:font w:name="汉仪中黑KW">
    <w:panose1 w:val="00020600040101010101"/>
    <w:charset w:val="86"/>
    <w:family w:val="auto"/>
    <w:pitch w:val="default"/>
    <w:sig w:usb0="A00002BF" w:usb1="18EF7CFA" w:usb2="00000016" w:usb3="00000000" w:csb0="00040000" w:csb1="00000000"/>
  </w:font>
  <w:font w:name="汉仪仿宋KW">
    <w:panose1 w:val="00020600040101010101"/>
    <w:charset w:val="86"/>
    <w:family w:val="auto"/>
    <w:pitch w:val="default"/>
    <w:sig w:usb0="A00002BF" w:usb1="18EF7CFA" w:usb2="00000016" w:usb3="00000000" w:csb0="00040000" w:csb1="00000000"/>
  </w:font>
  <w:font w:name="汉仪楷体KW">
    <w:panose1 w:val="00020600040101010101"/>
    <w:charset w:val="86"/>
    <w:family w:val="auto"/>
    <w:pitch w:val="default"/>
    <w:sig w:usb0="A00002BF" w:usb1="18EF7CFA" w:usb2="00000016" w:usb3="00000000" w:csb0="0004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AFF" w:usb1="C000605B" w:usb2="00000029" w:usb3="00000000" w:csb0="200101FF" w:csb1="20280000"/>
  </w:font>
  <w:font w:name="宋体-简">
    <w:panose1 w:val="02010800040101010101"/>
    <w:charset w:val="86"/>
    <w:family w:val="auto"/>
    <w:pitch w:val="default"/>
    <w:sig w:usb0="00000001" w:usb1="080F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华文中宋">
    <w:altName w:val="华文宋体"/>
    <w:panose1 w:val="02010600040101010101"/>
    <w:charset w:val="86"/>
    <w:family w:val="auto"/>
    <w:pitch w:val="default"/>
    <w:sig w:usb0="00000000" w:usb1="00000000" w:usb2="00000010" w:usb3="00000000" w:csb0="0004009F" w:csb1="00000000"/>
  </w:font>
  <w:font w:name="华文宋体">
    <w:panose1 w:val="02010600040101010101"/>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F792D2"/>
    <w:multiLevelType w:val="multilevel"/>
    <w:tmpl w:val="5CF792D2"/>
    <w:lvl w:ilvl="0" w:tentative="0">
      <w:start w:val="22"/>
      <w:numFmt w:val="decimal"/>
      <w:suff w:val="space"/>
      <w:lvlText w:val="%1."/>
      <w:lvlJc w:val="left"/>
    </w:lvl>
    <w:lvl w:ilvl="1" w:tentative="0">
      <w:start w:val="1"/>
      <w:numFmt w:val="lowerLetter"/>
      <w:lvlText w:val="%2)"/>
      <w:lvlJc w:val="left"/>
      <w:pPr>
        <w:tabs>
          <w:tab w:val="left" w:pos="840"/>
        </w:tabs>
        <w:ind w:left="840" w:hanging="420"/>
      </w:pPr>
      <w:rPr>
        <w:rFonts w:hint="default"/>
      </w:rPr>
    </w:lvl>
    <w:lvl w:ilvl="2" w:tentative="0">
      <w:start w:val="1"/>
      <w:numFmt w:val="lowerRoman"/>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100"/>
        </w:tabs>
        <w:ind w:left="2100" w:hanging="420"/>
      </w:pPr>
      <w:rPr>
        <w:rFonts w:hint="default"/>
      </w:rPr>
    </w:lvl>
    <w:lvl w:ilvl="5" w:tentative="0">
      <w:start w:val="1"/>
      <w:numFmt w:val="lowerRoman"/>
      <w:lvlText w:val="%6."/>
      <w:lvlJc w:val="left"/>
      <w:pPr>
        <w:tabs>
          <w:tab w:val="left" w:pos="2520"/>
        </w:tabs>
        <w:ind w:left="2520" w:hanging="420"/>
      </w:pPr>
      <w:rPr>
        <w:rFonts w:hint="default"/>
      </w:rPr>
    </w:lvl>
    <w:lvl w:ilvl="6" w:tentative="0">
      <w:start w:val="1"/>
      <w:numFmt w:val="decimal"/>
      <w:lvlText w:val="%7."/>
      <w:lvlJc w:val="left"/>
      <w:pPr>
        <w:tabs>
          <w:tab w:val="left" w:pos="2940"/>
        </w:tabs>
        <w:ind w:left="2940" w:hanging="420"/>
      </w:pPr>
      <w:rPr>
        <w:rFonts w:hint="default"/>
      </w:rPr>
    </w:lvl>
    <w:lvl w:ilvl="7" w:tentative="0">
      <w:start w:val="1"/>
      <w:numFmt w:val="lowerLetter"/>
      <w:lvlText w:val="%8)"/>
      <w:lvlJc w:val="left"/>
      <w:pPr>
        <w:tabs>
          <w:tab w:val="left" w:pos="3360"/>
        </w:tabs>
        <w:ind w:left="3360" w:hanging="420"/>
      </w:pPr>
      <w:rPr>
        <w:rFonts w:hint="default"/>
      </w:rPr>
    </w:lvl>
    <w:lvl w:ilvl="8" w:tentative="0">
      <w:start w:val="1"/>
      <w:numFmt w:val="lowerRoman"/>
      <w:lvlText w:val="%9."/>
      <w:lvlJc w:val="left"/>
      <w:pPr>
        <w:tabs>
          <w:tab w:val="left" w:pos="3780"/>
        </w:tabs>
        <w:ind w:left="3780" w:hanging="4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54F0FB6"/>
    <w:rsid w:val="000801A9"/>
    <w:rsid w:val="00151222"/>
    <w:rsid w:val="004F4B8C"/>
    <w:rsid w:val="00570B60"/>
    <w:rsid w:val="007E77BE"/>
    <w:rsid w:val="008D2141"/>
    <w:rsid w:val="008D6F1A"/>
    <w:rsid w:val="008F404B"/>
    <w:rsid w:val="00937B33"/>
    <w:rsid w:val="009946A5"/>
    <w:rsid w:val="009C0813"/>
    <w:rsid w:val="00AD6DD7"/>
    <w:rsid w:val="00B11B3F"/>
    <w:rsid w:val="00CD40F5"/>
    <w:rsid w:val="00D42F04"/>
    <w:rsid w:val="00DC3BAB"/>
    <w:rsid w:val="0DD3BC8A"/>
    <w:rsid w:val="1765B40A"/>
    <w:rsid w:val="17FFA286"/>
    <w:rsid w:val="19D72A1E"/>
    <w:rsid w:val="1D7E066A"/>
    <w:rsid w:val="1F8FCBCD"/>
    <w:rsid w:val="1FDB4615"/>
    <w:rsid w:val="24DF5715"/>
    <w:rsid w:val="277B1592"/>
    <w:rsid w:val="27BE0A06"/>
    <w:rsid w:val="2BCE4439"/>
    <w:rsid w:val="2DDF7065"/>
    <w:rsid w:val="2E3EC1B4"/>
    <w:rsid w:val="2EEB1345"/>
    <w:rsid w:val="2F373D6A"/>
    <w:rsid w:val="2FA673E2"/>
    <w:rsid w:val="2FFF99B4"/>
    <w:rsid w:val="35E7666B"/>
    <w:rsid w:val="35FD1FFD"/>
    <w:rsid w:val="373D9BDA"/>
    <w:rsid w:val="37BF383C"/>
    <w:rsid w:val="3AFFD629"/>
    <w:rsid w:val="3BDFD067"/>
    <w:rsid w:val="3E6ECA5B"/>
    <w:rsid w:val="3E8F5BA7"/>
    <w:rsid w:val="3EBD9CF7"/>
    <w:rsid w:val="3F41FE99"/>
    <w:rsid w:val="3FC94D03"/>
    <w:rsid w:val="3FCDA664"/>
    <w:rsid w:val="3FFF54B9"/>
    <w:rsid w:val="41D7E4B0"/>
    <w:rsid w:val="47D9D9F4"/>
    <w:rsid w:val="4EEB38C2"/>
    <w:rsid w:val="4EFD6DFE"/>
    <w:rsid w:val="4F68E953"/>
    <w:rsid w:val="4FAF6353"/>
    <w:rsid w:val="4FE9E307"/>
    <w:rsid w:val="53B59157"/>
    <w:rsid w:val="55FEE628"/>
    <w:rsid w:val="55FF5C3E"/>
    <w:rsid w:val="578EE825"/>
    <w:rsid w:val="5ADECA9E"/>
    <w:rsid w:val="5B9EA326"/>
    <w:rsid w:val="5DCB5D3D"/>
    <w:rsid w:val="5DD5D0F4"/>
    <w:rsid w:val="5E77A390"/>
    <w:rsid w:val="5EABF86B"/>
    <w:rsid w:val="5EB718D1"/>
    <w:rsid w:val="5EF35052"/>
    <w:rsid w:val="5EF6BD8B"/>
    <w:rsid w:val="5EFD9D31"/>
    <w:rsid w:val="5F7F96F2"/>
    <w:rsid w:val="5FB635E5"/>
    <w:rsid w:val="5FEEAB15"/>
    <w:rsid w:val="5FFB86C5"/>
    <w:rsid w:val="5FFFD0B2"/>
    <w:rsid w:val="619FCC72"/>
    <w:rsid w:val="62BE0FB1"/>
    <w:rsid w:val="630FB0C0"/>
    <w:rsid w:val="636DE3F9"/>
    <w:rsid w:val="63B9798A"/>
    <w:rsid w:val="6559F12E"/>
    <w:rsid w:val="65F388C9"/>
    <w:rsid w:val="67D29280"/>
    <w:rsid w:val="69773EBE"/>
    <w:rsid w:val="69F308E2"/>
    <w:rsid w:val="69F977B5"/>
    <w:rsid w:val="6AEFEFA1"/>
    <w:rsid w:val="6CDB0F1D"/>
    <w:rsid w:val="6DB3F83F"/>
    <w:rsid w:val="6DFC8E8B"/>
    <w:rsid w:val="6E9BA1FE"/>
    <w:rsid w:val="6ECEAB70"/>
    <w:rsid w:val="6EFB417C"/>
    <w:rsid w:val="6F6FF5D8"/>
    <w:rsid w:val="6FDB550F"/>
    <w:rsid w:val="6FE1B8C4"/>
    <w:rsid w:val="6FE26FD5"/>
    <w:rsid w:val="6FEF4F1D"/>
    <w:rsid w:val="6FF34377"/>
    <w:rsid w:val="6FFEDD37"/>
    <w:rsid w:val="6FFFFEA9"/>
    <w:rsid w:val="71EFBC02"/>
    <w:rsid w:val="73DBB028"/>
    <w:rsid w:val="73FC0508"/>
    <w:rsid w:val="757E4E77"/>
    <w:rsid w:val="75FBFE01"/>
    <w:rsid w:val="7611C8CE"/>
    <w:rsid w:val="7678053F"/>
    <w:rsid w:val="76EF2510"/>
    <w:rsid w:val="777F2010"/>
    <w:rsid w:val="77AABE25"/>
    <w:rsid w:val="77B500AB"/>
    <w:rsid w:val="77DDCAC1"/>
    <w:rsid w:val="77EFEF6B"/>
    <w:rsid w:val="77FFB13E"/>
    <w:rsid w:val="782A272B"/>
    <w:rsid w:val="786DEA5F"/>
    <w:rsid w:val="79A742F5"/>
    <w:rsid w:val="79EF1DD0"/>
    <w:rsid w:val="79F5AA21"/>
    <w:rsid w:val="79F7C017"/>
    <w:rsid w:val="79FB166C"/>
    <w:rsid w:val="79FDD281"/>
    <w:rsid w:val="7A7FB0F0"/>
    <w:rsid w:val="7AF35B22"/>
    <w:rsid w:val="7B9443D5"/>
    <w:rsid w:val="7BBE87A5"/>
    <w:rsid w:val="7BBFEF5E"/>
    <w:rsid w:val="7C37D63D"/>
    <w:rsid w:val="7CDA673F"/>
    <w:rsid w:val="7CEF4A66"/>
    <w:rsid w:val="7CEFA0BA"/>
    <w:rsid w:val="7D6A08F1"/>
    <w:rsid w:val="7D7B380D"/>
    <w:rsid w:val="7DBBAFBB"/>
    <w:rsid w:val="7DDF746B"/>
    <w:rsid w:val="7DE70BFE"/>
    <w:rsid w:val="7DFECCCC"/>
    <w:rsid w:val="7DFFB107"/>
    <w:rsid w:val="7E9F3AC8"/>
    <w:rsid w:val="7EB22672"/>
    <w:rsid w:val="7EB7E64B"/>
    <w:rsid w:val="7EEFD664"/>
    <w:rsid w:val="7EFF68F7"/>
    <w:rsid w:val="7F7F2CA6"/>
    <w:rsid w:val="7F7F9FB4"/>
    <w:rsid w:val="7F927085"/>
    <w:rsid w:val="7F9A10F5"/>
    <w:rsid w:val="7FEB0DD0"/>
    <w:rsid w:val="7FF7E1AA"/>
    <w:rsid w:val="7FFABE96"/>
    <w:rsid w:val="7FFB2E89"/>
    <w:rsid w:val="7FFE5E93"/>
    <w:rsid w:val="7FFEE8CA"/>
    <w:rsid w:val="7FFF79C9"/>
    <w:rsid w:val="7FFFAA0D"/>
    <w:rsid w:val="87FF4F6D"/>
    <w:rsid w:val="8EEF8859"/>
    <w:rsid w:val="8FF35CEC"/>
    <w:rsid w:val="999DAD6C"/>
    <w:rsid w:val="9EB9BDC4"/>
    <w:rsid w:val="9EBEDAC8"/>
    <w:rsid w:val="9F7B7EAD"/>
    <w:rsid w:val="9FBF74CA"/>
    <w:rsid w:val="9FD75862"/>
    <w:rsid w:val="A8FC37C6"/>
    <w:rsid w:val="ABAD8920"/>
    <w:rsid w:val="ABFF13DF"/>
    <w:rsid w:val="AFFE137D"/>
    <w:rsid w:val="AFFE9351"/>
    <w:rsid w:val="B26FC158"/>
    <w:rsid w:val="B3FF3CFB"/>
    <w:rsid w:val="B4CDDFFA"/>
    <w:rsid w:val="B4DC788E"/>
    <w:rsid w:val="B54F0FB6"/>
    <w:rsid w:val="B5BBFD5C"/>
    <w:rsid w:val="B67E0951"/>
    <w:rsid w:val="B6FD221D"/>
    <w:rsid w:val="B7DECC87"/>
    <w:rsid w:val="B7EF2697"/>
    <w:rsid w:val="B7F74955"/>
    <w:rsid w:val="B9BB512A"/>
    <w:rsid w:val="BB1FE9CD"/>
    <w:rsid w:val="BBEFDF47"/>
    <w:rsid w:val="BBF7DC3A"/>
    <w:rsid w:val="BBFF00F0"/>
    <w:rsid w:val="BBFFD3FD"/>
    <w:rsid w:val="BC7D290F"/>
    <w:rsid w:val="BCB728CC"/>
    <w:rsid w:val="BD998551"/>
    <w:rsid w:val="BEFE3057"/>
    <w:rsid w:val="BF577CC6"/>
    <w:rsid w:val="BF7FCFB6"/>
    <w:rsid w:val="BFD778D3"/>
    <w:rsid w:val="BFDF75CC"/>
    <w:rsid w:val="BFF79E1A"/>
    <w:rsid w:val="BFF7C621"/>
    <w:rsid w:val="C6AF3C4B"/>
    <w:rsid w:val="CA63A3A0"/>
    <w:rsid w:val="CB7B56EF"/>
    <w:rsid w:val="CDDBF517"/>
    <w:rsid w:val="CDFF3048"/>
    <w:rsid w:val="CEDF5E96"/>
    <w:rsid w:val="CEEF7B9E"/>
    <w:rsid w:val="CFDC7F74"/>
    <w:rsid w:val="CFF7F5F5"/>
    <w:rsid w:val="D1D37110"/>
    <w:rsid w:val="D2EE3E6D"/>
    <w:rsid w:val="D5F7DAC1"/>
    <w:rsid w:val="D6DF5341"/>
    <w:rsid w:val="D7ECF150"/>
    <w:rsid w:val="D9CEB0E2"/>
    <w:rsid w:val="DAFC37E8"/>
    <w:rsid w:val="DBB7A62B"/>
    <w:rsid w:val="DBCEA7E4"/>
    <w:rsid w:val="DBFA3A5C"/>
    <w:rsid w:val="DC7FC9A6"/>
    <w:rsid w:val="DDCF1575"/>
    <w:rsid w:val="DDFEBB97"/>
    <w:rsid w:val="DEE7EF1A"/>
    <w:rsid w:val="DEF72501"/>
    <w:rsid w:val="DFAFD0C6"/>
    <w:rsid w:val="DFEFFB04"/>
    <w:rsid w:val="DFFF0470"/>
    <w:rsid w:val="E6DF7295"/>
    <w:rsid w:val="E7BE8B91"/>
    <w:rsid w:val="E9F8109D"/>
    <w:rsid w:val="E9FB364C"/>
    <w:rsid w:val="EBEFB409"/>
    <w:rsid w:val="ECF5A91A"/>
    <w:rsid w:val="ECF7B73F"/>
    <w:rsid w:val="ED6F7752"/>
    <w:rsid w:val="ED73AD68"/>
    <w:rsid w:val="EDB53F1E"/>
    <w:rsid w:val="EDBF576D"/>
    <w:rsid w:val="EE6FD454"/>
    <w:rsid w:val="EE9F1927"/>
    <w:rsid w:val="EEFD7C90"/>
    <w:rsid w:val="EF5F4D0D"/>
    <w:rsid w:val="EF9D1436"/>
    <w:rsid w:val="EFCF6B98"/>
    <w:rsid w:val="F2B2CF39"/>
    <w:rsid w:val="F3B83EA5"/>
    <w:rsid w:val="F3F75F57"/>
    <w:rsid w:val="F4CEB2D9"/>
    <w:rsid w:val="F5246493"/>
    <w:rsid w:val="F5BF9B53"/>
    <w:rsid w:val="F5BFF585"/>
    <w:rsid w:val="F613FF29"/>
    <w:rsid w:val="F63B9BC2"/>
    <w:rsid w:val="F73EDE8C"/>
    <w:rsid w:val="F77F3905"/>
    <w:rsid w:val="F7BE1692"/>
    <w:rsid w:val="F7DF4C49"/>
    <w:rsid w:val="F7ED9379"/>
    <w:rsid w:val="F7FD8F77"/>
    <w:rsid w:val="F8F799F4"/>
    <w:rsid w:val="FA2F0D66"/>
    <w:rsid w:val="FA6FC65B"/>
    <w:rsid w:val="FAF8552C"/>
    <w:rsid w:val="FBB7E829"/>
    <w:rsid w:val="FBDB6561"/>
    <w:rsid w:val="FBF62EA2"/>
    <w:rsid w:val="FC8AE994"/>
    <w:rsid w:val="FCFFA3F2"/>
    <w:rsid w:val="FD9BE4FC"/>
    <w:rsid w:val="FDCE0A18"/>
    <w:rsid w:val="FDDEE20D"/>
    <w:rsid w:val="FDFE5760"/>
    <w:rsid w:val="FDFF57CE"/>
    <w:rsid w:val="FE1FE41E"/>
    <w:rsid w:val="FEF7EC0B"/>
    <w:rsid w:val="FEFB7F93"/>
    <w:rsid w:val="FEFF135F"/>
    <w:rsid w:val="FF3EA65F"/>
    <w:rsid w:val="FF43327E"/>
    <w:rsid w:val="FF93A0EB"/>
    <w:rsid w:val="FFAF671D"/>
    <w:rsid w:val="FFB9A6A1"/>
    <w:rsid w:val="FFBBA604"/>
    <w:rsid w:val="FFBFB342"/>
    <w:rsid w:val="FFC86C1F"/>
    <w:rsid w:val="FFD754F6"/>
    <w:rsid w:val="FFDF2BE8"/>
    <w:rsid w:val="FFE5B044"/>
    <w:rsid w:val="FFE6B2BD"/>
    <w:rsid w:val="FFEA2809"/>
    <w:rsid w:val="FFEB2FD5"/>
    <w:rsid w:val="FFEE1141"/>
    <w:rsid w:val="FFF5093D"/>
    <w:rsid w:val="FFF77F4E"/>
    <w:rsid w:val="FFFC9206"/>
    <w:rsid w:val="FFFDB387"/>
    <w:rsid w:val="FFFE73EC"/>
    <w:rsid w:val="FFFF07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6">
    <w:name w:val="Strong"/>
    <w:basedOn w:val="5"/>
    <w:qFormat/>
    <w:uiPriority w:val="0"/>
    <w:rPr>
      <w:b/>
    </w:rPr>
  </w:style>
  <w:style w:type="character" w:styleId="7">
    <w:name w:val="Hyperlink"/>
    <w:basedOn w:val="5"/>
    <w:qFormat/>
    <w:uiPriority w:val="0"/>
    <w:rPr>
      <w:color w:val="0000FF"/>
      <w:u w:val="single"/>
    </w:rPr>
  </w:style>
  <w:style w:type="character" w:customStyle="1" w:styleId="9">
    <w:name w:val="页眉 Char"/>
    <w:basedOn w:val="5"/>
    <w:link w:val="3"/>
    <w:qFormat/>
    <w:uiPriority w:val="0"/>
    <w:rPr>
      <w:rFonts w:asciiTheme="minorHAnsi" w:hAnsiTheme="minorHAnsi" w:eastAsiaTheme="minorEastAsia" w:cstheme="minorBidi"/>
      <w:kern w:val="2"/>
      <w:sz w:val="18"/>
      <w:szCs w:val="18"/>
    </w:rPr>
  </w:style>
  <w:style w:type="character" w:customStyle="1" w:styleId="10">
    <w:name w:val="页脚 Char"/>
    <w:basedOn w:val="5"/>
    <w:link w:val="2"/>
    <w:qFormat/>
    <w:uiPriority w:val="0"/>
    <w:rPr>
      <w:rFonts w:asciiTheme="minorHAnsi" w:hAnsiTheme="minorHAnsi" w:eastAsiaTheme="minorEastAsia" w:cstheme="minorBidi"/>
      <w:kern w:val="2"/>
      <w:sz w:val="18"/>
      <w:szCs w:val="18"/>
    </w:rPr>
  </w:style>
  <w:style w:type="paragraph" w:customStyle="1" w:styleId="11">
    <w:name w:val="p1"/>
    <w:basedOn w:val="1"/>
    <w:uiPriority w:val="0"/>
    <w:pPr>
      <w:spacing w:before="0" w:beforeAutospacing="0" w:after="0" w:afterAutospacing="0" w:line="380" w:lineRule="atLeast"/>
      <w:ind w:left="0" w:right="0"/>
      <w:jc w:val="left"/>
    </w:pPr>
    <w:rPr>
      <w:rFonts w:ascii="Helvetica Neue" w:hAnsi="Helvetica Neue" w:eastAsia="Helvetica Neue" w:cs="Helvetica Neue"/>
      <w:color w:val="000000"/>
      <w:kern w:val="0"/>
      <w:sz w:val="26"/>
      <w:szCs w:val="26"/>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 </Company>
  <Pages>7</Pages>
  <Words>438</Words>
  <Characters>2502</Characters>
  <Lines>20</Lines>
  <Paragraphs>5</Paragraphs>
  <ScaleCrop>false</ScaleCrop>
  <LinksUpToDate>false</LinksUpToDate>
  <CharactersWithSpaces>2935</CharactersWithSpaces>
  <Application>WPS Office_1.2.1.1575_F1E327BC-269C-435d-A152-05C5408002CA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2019-06-21T03:28:00Z</dcterms:created>
  <dc:creator>lemostic</dc:creator>
  <cp:lastModifiedBy>lemostic</cp:lastModifiedBy>
  <dcterms:modified xsi:type="dcterms:W3CDTF">2019-06-28T09:41:30Z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2052-1.2.1.1575</vt:lpwstr>
  </property>
</Properties>
</file>